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508" w:rsidRDefault="00FB25BF">
      <w:pPr>
        <w:rPr>
          <w:rFonts w:ascii="Times New Roman" w:eastAsia="Times New Roman" w:hAnsi="Times New Roman" w:cs="Times New Roman"/>
          <w:sz w:val="24"/>
          <w:szCs w:val="24"/>
        </w:rPr>
      </w:pPr>
      <w:bookmarkStart w:id="0" w:name="_GoBack"/>
      <w:bookmarkEnd w:id="0"/>
      <w:proofErr w:type="spellStart"/>
      <w:r>
        <w:rPr>
          <w:rFonts w:ascii="Times New Roman" w:eastAsia="Times New Roman" w:hAnsi="Times New Roman" w:cs="Times New Roman"/>
          <w:sz w:val="24"/>
          <w:szCs w:val="24"/>
        </w:rPr>
        <w:t>Enisa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Muhaxhiri</w:t>
      </w:r>
      <w:proofErr w:type="spellEnd"/>
    </w:p>
    <w:p w:rsidR="00665508" w:rsidRDefault="00FB25BF">
      <w:pPr>
        <w:rPr>
          <w:rFonts w:ascii="Times New Roman" w:eastAsia="Times New Roman" w:hAnsi="Times New Roman" w:cs="Times New Roman"/>
          <w:sz w:val="24"/>
          <w:szCs w:val="24"/>
        </w:rPr>
      </w:pPr>
      <w:r>
        <w:rPr>
          <w:rFonts w:ascii="Times New Roman" w:eastAsia="Times New Roman" w:hAnsi="Times New Roman" w:cs="Times New Roman"/>
          <w:sz w:val="24"/>
          <w:szCs w:val="24"/>
        </w:rPr>
        <w:t>FURSCA Summer Report</w:t>
      </w:r>
    </w:p>
    <w:p w:rsidR="00665508" w:rsidRDefault="00FB25BF">
      <w:pPr>
        <w:rPr>
          <w:rFonts w:ascii="Times New Roman" w:eastAsia="Times New Roman" w:hAnsi="Times New Roman" w:cs="Times New Roman"/>
          <w:sz w:val="24"/>
          <w:szCs w:val="24"/>
        </w:rPr>
      </w:pPr>
      <w:r>
        <w:rPr>
          <w:rFonts w:ascii="Times New Roman" w:eastAsia="Times New Roman" w:hAnsi="Times New Roman" w:cs="Times New Roman"/>
          <w:sz w:val="24"/>
          <w:szCs w:val="24"/>
        </w:rPr>
        <w:t>07/23/2021</w:t>
      </w:r>
    </w:p>
    <w:p w:rsidR="00665508" w:rsidRDefault="00665508">
      <w:pPr>
        <w:rPr>
          <w:rFonts w:ascii="Times New Roman" w:eastAsia="Times New Roman" w:hAnsi="Times New Roman" w:cs="Times New Roman"/>
          <w:sz w:val="24"/>
          <w:szCs w:val="24"/>
        </w:rPr>
      </w:pPr>
    </w:p>
    <w:p w:rsidR="00665508" w:rsidRDefault="00FB25BF">
      <w:pPr>
        <w:jc w:val="center"/>
        <w:rPr>
          <w:rFonts w:ascii="Times New Roman" w:eastAsia="Times New Roman" w:hAnsi="Times New Roman" w:cs="Times New Roman"/>
          <w:b/>
          <w:sz w:val="24"/>
          <w:szCs w:val="24"/>
          <w:u w:val="single"/>
        </w:rPr>
      </w:pPr>
      <w:proofErr w:type="spellStart"/>
      <w:r>
        <w:rPr>
          <w:rFonts w:ascii="Times New Roman" w:eastAsia="Times New Roman" w:hAnsi="Times New Roman" w:cs="Times New Roman"/>
          <w:b/>
          <w:sz w:val="24"/>
          <w:szCs w:val="24"/>
          <w:u w:val="single"/>
        </w:rPr>
        <w:t>Electrocatalytic</w:t>
      </w:r>
      <w:proofErr w:type="spellEnd"/>
      <w:r>
        <w:rPr>
          <w:rFonts w:ascii="Times New Roman" w:eastAsia="Times New Roman" w:hAnsi="Times New Roman" w:cs="Times New Roman"/>
          <w:b/>
          <w:sz w:val="24"/>
          <w:szCs w:val="24"/>
          <w:u w:val="single"/>
        </w:rPr>
        <w:t xml:space="preserve"> Decarboxylation of Amino Acids using Ruthenium of Activated Carbon Cloth (Ru/ACC)</w:t>
      </w:r>
    </w:p>
    <w:p w:rsidR="00665508" w:rsidRDefault="00665508">
      <w:pPr>
        <w:rPr>
          <w:rFonts w:ascii="Times New Roman" w:eastAsia="Times New Roman" w:hAnsi="Times New Roman" w:cs="Times New Roman"/>
          <w:b/>
          <w:sz w:val="24"/>
          <w:szCs w:val="24"/>
        </w:rPr>
      </w:pPr>
    </w:p>
    <w:p w:rsidR="00665508" w:rsidRDefault="00FB25BF">
      <w:pPr>
        <w:rPr>
          <w:rFonts w:ascii="Times New Roman" w:eastAsia="Times New Roman" w:hAnsi="Times New Roman" w:cs="Times New Roman"/>
          <w:sz w:val="18"/>
          <w:szCs w:val="18"/>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sz w:val="24"/>
          <w:szCs w:val="24"/>
        </w:rPr>
        <w:t xml:space="preserve">This research focuses on the development and the study of a heterogeneous catalyst, Ruthenium on Activated Carbon Cloth (Ru/ACC) to effectively </w:t>
      </w:r>
      <w:proofErr w:type="spellStart"/>
      <w:r>
        <w:rPr>
          <w:rFonts w:ascii="Times New Roman" w:eastAsia="Times New Roman" w:hAnsi="Times New Roman" w:cs="Times New Roman"/>
          <w:sz w:val="24"/>
          <w:szCs w:val="24"/>
        </w:rPr>
        <w:t>decarboxylate</w:t>
      </w:r>
      <w:proofErr w:type="spellEnd"/>
      <w:r>
        <w:rPr>
          <w:rFonts w:ascii="Times New Roman" w:eastAsia="Times New Roman" w:hAnsi="Times New Roman" w:cs="Times New Roman"/>
          <w:sz w:val="24"/>
          <w:szCs w:val="24"/>
        </w:rPr>
        <w:t xml:space="preserve"> several amino acids into amines. The process of decarboxylation is the removal of the carboxyl gro</w:t>
      </w:r>
      <w:r>
        <w:rPr>
          <w:rFonts w:ascii="Times New Roman" w:eastAsia="Times New Roman" w:hAnsi="Times New Roman" w:cs="Times New Roman"/>
          <w:sz w:val="24"/>
          <w:szCs w:val="24"/>
        </w:rPr>
        <w:t xml:space="preserve">up from a compound, in this case, amino acids. Amines are used as solvents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serve as building blocks in drugs and chemical synthesis. This project </w:t>
      </w:r>
      <w:proofErr w:type="gramStart"/>
      <w:r>
        <w:rPr>
          <w:rFonts w:ascii="Times New Roman" w:eastAsia="Times New Roman" w:hAnsi="Times New Roman" w:cs="Times New Roman"/>
          <w:sz w:val="24"/>
          <w:szCs w:val="24"/>
        </w:rPr>
        <w:t>is designed</w:t>
      </w:r>
      <w:proofErr w:type="gramEnd"/>
      <w:r>
        <w:rPr>
          <w:rFonts w:ascii="Times New Roman" w:eastAsia="Times New Roman" w:hAnsi="Times New Roman" w:cs="Times New Roman"/>
          <w:sz w:val="24"/>
          <w:szCs w:val="24"/>
        </w:rPr>
        <w:t xml:space="preserve"> to use water as a solvent and electricity as a chemical reagent. The process of decarboxy</w:t>
      </w:r>
      <w:r>
        <w:rPr>
          <w:rFonts w:ascii="Times New Roman" w:eastAsia="Times New Roman" w:hAnsi="Times New Roman" w:cs="Times New Roman"/>
          <w:sz w:val="24"/>
          <w:szCs w:val="24"/>
        </w:rPr>
        <w:t xml:space="preserve">lation happens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the catalyst (Ru/ACC) removing electrons from the carboxyl group of the amino acid in a dilute phosphoric solution. The carboxyl group </w:t>
      </w:r>
      <w:proofErr w:type="gramStart"/>
      <w:r>
        <w:rPr>
          <w:rFonts w:ascii="Times New Roman" w:eastAsia="Times New Roman" w:hAnsi="Times New Roman" w:cs="Times New Roman"/>
          <w:sz w:val="24"/>
          <w:szCs w:val="24"/>
        </w:rPr>
        <w:t>is then removed</w:t>
      </w:r>
      <w:proofErr w:type="gramEnd"/>
      <w:r>
        <w:rPr>
          <w:rFonts w:ascii="Times New Roman" w:eastAsia="Times New Roman" w:hAnsi="Times New Roman" w:cs="Times New Roman"/>
          <w:sz w:val="24"/>
          <w:szCs w:val="24"/>
        </w:rPr>
        <w:t xml:space="preserve"> to form </w:t>
      </w:r>
      <w:r>
        <w:rPr>
          <w:rFonts w:ascii="Times New Roman" w:eastAsia="Times New Roman" w:hAnsi="Times New Roman" w:cs="Times New Roman"/>
          <w:sz w:val="24"/>
          <w:szCs w:val="24"/>
          <w:highlight w:val="white"/>
        </w:rPr>
        <w:t>CO₂, which bubbles out of the solution. Samples of the reaction sol</w:t>
      </w:r>
      <w:r>
        <w:rPr>
          <w:rFonts w:ascii="Times New Roman" w:eastAsia="Times New Roman" w:hAnsi="Times New Roman" w:cs="Times New Roman"/>
          <w:sz w:val="24"/>
          <w:szCs w:val="24"/>
          <w:highlight w:val="white"/>
        </w:rPr>
        <w:t xml:space="preserve">ution are collected and NMR </w:t>
      </w:r>
      <w:proofErr w:type="gramStart"/>
      <w:r>
        <w:rPr>
          <w:rFonts w:ascii="Times New Roman" w:eastAsia="Times New Roman" w:hAnsi="Times New Roman" w:cs="Times New Roman"/>
          <w:sz w:val="24"/>
          <w:szCs w:val="24"/>
          <w:highlight w:val="white"/>
        </w:rPr>
        <w:t>is used</w:t>
      </w:r>
      <w:proofErr w:type="gramEnd"/>
      <w:r>
        <w:rPr>
          <w:rFonts w:ascii="Times New Roman" w:eastAsia="Times New Roman" w:hAnsi="Times New Roman" w:cs="Times New Roman"/>
          <w:sz w:val="24"/>
          <w:szCs w:val="24"/>
          <w:highlight w:val="white"/>
        </w:rPr>
        <w:t xml:space="preserve"> for observational analysis. </w:t>
      </w:r>
    </w:p>
    <w:p w:rsidR="00665508" w:rsidRDefault="00FB25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665508" w:rsidRDefault="00FB25B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preliminary work for this research entails the use of electricity in order to convert first, alanine to ethyl amine and later converting different amino acids such as valine</w:t>
      </w:r>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isopropylamine</w:t>
      </w:r>
      <w:proofErr w:type="spellEnd"/>
      <w:r>
        <w:rPr>
          <w:rFonts w:ascii="Times New Roman" w:eastAsia="Times New Roman" w:hAnsi="Times New Roman" w:cs="Times New Roman"/>
          <w:sz w:val="24"/>
          <w:szCs w:val="24"/>
        </w:rPr>
        <w:t xml:space="preserve"> and leucine to 3-methylbutylamine (Fig.1). These amines are common amine chemicals that </w:t>
      </w:r>
      <w:proofErr w:type="gramStart"/>
      <w:r>
        <w:rPr>
          <w:rFonts w:ascii="Times New Roman" w:eastAsia="Times New Roman" w:hAnsi="Times New Roman" w:cs="Times New Roman"/>
          <w:sz w:val="24"/>
          <w:szCs w:val="24"/>
        </w:rPr>
        <w:t>are used</w:t>
      </w:r>
      <w:proofErr w:type="gramEnd"/>
      <w:r>
        <w:rPr>
          <w:rFonts w:ascii="Times New Roman" w:eastAsia="Times New Roman" w:hAnsi="Times New Roman" w:cs="Times New Roman"/>
          <w:sz w:val="24"/>
          <w:szCs w:val="24"/>
        </w:rPr>
        <w:t xml:space="preserve"> in chemistry labs and other industries for pharmaceutical drug development. Alanine is the second smallest amino acid, which </w:t>
      </w:r>
      <w:proofErr w:type="gramStart"/>
      <w:r>
        <w:rPr>
          <w:rFonts w:ascii="Times New Roman" w:eastAsia="Times New Roman" w:hAnsi="Times New Roman" w:cs="Times New Roman"/>
          <w:sz w:val="24"/>
          <w:szCs w:val="24"/>
        </w:rPr>
        <w:t>is also followe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by valine and leucine. These amino acids </w:t>
      </w:r>
      <w:proofErr w:type="gramStart"/>
      <w:r>
        <w:rPr>
          <w:rFonts w:ascii="Times New Roman" w:eastAsia="Times New Roman" w:hAnsi="Times New Roman" w:cs="Times New Roman"/>
          <w:sz w:val="24"/>
          <w:szCs w:val="24"/>
        </w:rPr>
        <w:t>will be used</w:t>
      </w:r>
      <w:proofErr w:type="gramEnd"/>
      <w:r>
        <w:rPr>
          <w:rFonts w:ascii="Times New Roman" w:eastAsia="Times New Roman" w:hAnsi="Times New Roman" w:cs="Times New Roman"/>
          <w:sz w:val="24"/>
          <w:szCs w:val="24"/>
        </w:rPr>
        <w:t xml:space="preserve"> for the experiment due to the simplicity of the structures. </w:t>
      </w:r>
      <w:r>
        <w:rPr>
          <w:noProof/>
          <w:lang w:val="en-US"/>
        </w:rPr>
        <w:drawing>
          <wp:anchor distT="19050" distB="19050" distL="19050" distR="19050" simplePos="0" relativeHeight="251658240" behindDoc="0" locked="0" layoutInCell="1" hidden="0" allowOverlap="1">
            <wp:simplePos x="0" y="0"/>
            <wp:positionH relativeFrom="column">
              <wp:posOffset>76200</wp:posOffset>
            </wp:positionH>
            <wp:positionV relativeFrom="paragraph">
              <wp:posOffset>1218716</wp:posOffset>
            </wp:positionV>
            <wp:extent cx="3119438" cy="914400"/>
            <wp:effectExtent l="0" t="0" r="0" b="0"/>
            <wp:wrapSquare wrapText="bothSides" distT="19050" distB="19050" distL="19050" distR="190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119438" cy="914400"/>
                    </a:xfrm>
                    <a:prstGeom prst="rect">
                      <a:avLst/>
                    </a:prstGeom>
                    <a:ln/>
                  </pic:spPr>
                </pic:pic>
              </a:graphicData>
            </a:graphic>
          </wp:anchor>
        </w:drawing>
      </w:r>
    </w:p>
    <w:p w:rsidR="00665508" w:rsidRDefault="00665508">
      <w:pPr>
        <w:ind w:firstLine="90"/>
        <w:rPr>
          <w:rFonts w:ascii="Times New Roman" w:eastAsia="Times New Roman" w:hAnsi="Times New Roman" w:cs="Times New Roman"/>
          <w:sz w:val="18"/>
          <w:szCs w:val="18"/>
        </w:rPr>
      </w:pPr>
    </w:p>
    <w:p w:rsidR="00665508" w:rsidRDefault="00FB25BF">
      <w:pPr>
        <w:ind w:firstLine="9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Figure 1. Structures of the amino acids used in this research. </w:t>
      </w:r>
    </w:p>
    <w:p w:rsidR="00665508" w:rsidRDefault="00665508">
      <w:pPr>
        <w:ind w:firstLine="720"/>
        <w:rPr>
          <w:rFonts w:ascii="Times New Roman" w:eastAsia="Times New Roman" w:hAnsi="Times New Roman" w:cs="Times New Roman"/>
          <w:sz w:val="24"/>
          <w:szCs w:val="24"/>
        </w:rPr>
      </w:pPr>
    </w:p>
    <w:p w:rsidR="00665508" w:rsidRDefault="00FB25B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was to prepare the Ruthenium on Activated Carbon Cloth. T</w:t>
      </w:r>
      <w:r>
        <w:rPr>
          <w:rFonts w:ascii="Times New Roman" w:eastAsia="Times New Roman" w:hAnsi="Times New Roman" w:cs="Times New Roman"/>
          <w:sz w:val="24"/>
          <w:szCs w:val="24"/>
        </w:rPr>
        <w:t xml:space="preserve">he Ru </w:t>
      </w:r>
      <w:proofErr w:type="gramStart"/>
      <w:r>
        <w:rPr>
          <w:rFonts w:ascii="Times New Roman" w:eastAsia="Times New Roman" w:hAnsi="Times New Roman" w:cs="Times New Roman"/>
          <w:sz w:val="24"/>
          <w:szCs w:val="24"/>
        </w:rPr>
        <w:t>will be prepared by reducing Ru (III) to Ru (0), and then trapped/ deposited on the ACC.</w:t>
      </w:r>
      <w:proofErr w:type="gramEnd"/>
      <w:r>
        <w:rPr>
          <w:rFonts w:ascii="Times New Roman" w:eastAsia="Times New Roman" w:hAnsi="Times New Roman" w:cs="Times New Roman"/>
          <w:sz w:val="24"/>
          <w:szCs w:val="24"/>
        </w:rPr>
        <w:t xml:space="preserve"> The ACC is a highly efficient material for absorption and electricity conductivity. This process initially includes soaking the cloth into a solution of rutheniu</w:t>
      </w:r>
      <w:r>
        <w:rPr>
          <w:rFonts w:ascii="Times New Roman" w:eastAsia="Times New Roman" w:hAnsi="Times New Roman" w:cs="Times New Roman"/>
          <w:sz w:val="24"/>
          <w:szCs w:val="24"/>
        </w:rPr>
        <w:t xml:space="preserve">m and ammonium hydroxide. The study of the decarboxylation process of these amino acids mentioned </w:t>
      </w:r>
      <w:proofErr w:type="gramStart"/>
      <w:r>
        <w:rPr>
          <w:rFonts w:ascii="Times New Roman" w:eastAsia="Times New Roman" w:hAnsi="Times New Roman" w:cs="Times New Roman"/>
          <w:sz w:val="24"/>
          <w:szCs w:val="24"/>
        </w:rPr>
        <w:t>earlier,</w:t>
      </w:r>
      <w:proofErr w:type="gramEnd"/>
      <w:r>
        <w:rPr>
          <w:rFonts w:ascii="Times New Roman" w:eastAsia="Times New Roman" w:hAnsi="Times New Roman" w:cs="Times New Roman"/>
          <w:sz w:val="24"/>
          <w:szCs w:val="24"/>
        </w:rPr>
        <w:t xml:space="preserve"> will be explored along with the stability of the catalyst. Variables such as temperature, voltage and amino acid concentration </w:t>
      </w:r>
      <w:proofErr w:type="gramStart"/>
      <w:r>
        <w:rPr>
          <w:rFonts w:ascii="Times New Roman" w:eastAsia="Times New Roman" w:hAnsi="Times New Roman" w:cs="Times New Roman"/>
          <w:sz w:val="24"/>
          <w:szCs w:val="24"/>
        </w:rPr>
        <w:t>have been studied</w:t>
      </w:r>
      <w:proofErr w:type="gramEnd"/>
      <w:r>
        <w:rPr>
          <w:rFonts w:ascii="Times New Roman" w:eastAsia="Times New Roman" w:hAnsi="Times New Roman" w:cs="Times New Roman"/>
          <w:sz w:val="24"/>
          <w:szCs w:val="24"/>
        </w:rPr>
        <w:t xml:space="preserve"> to d</w:t>
      </w:r>
      <w:r>
        <w:rPr>
          <w:rFonts w:ascii="Times New Roman" w:eastAsia="Times New Roman" w:hAnsi="Times New Roman" w:cs="Times New Roman"/>
          <w:sz w:val="24"/>
          <w:szCs w:val="24"/>
        </w:rPr>
        <w:t xml:space="preserve">evelop effective and optimized conditions for the process of decarboxylation. Control experiments, such as temperature change, using ACC without Ruthenium instead of platinum wire, and changing the current </w:t>
      </w:r>
      <w:proofErr w:type="gramStart"/>
      <w:r>
        <w:rPr>
          <w:rFonts w:ascii="Times New Roman" w:eastAsia="Times New Roman" w:hAnsi="Times New Roman" w:cs="Times New Roman"/>
          <w:sz w:val="24"/>
          <w:szCs w:val="24"/>
        </w:rPr>
        <w:t>have been studied</w:t>
      </w:r>
      <w:proofErr w:type="gramEnd"/>
      <w:r>
        <w:rPr>
          <w:rFonts w:ascii="Times New Roman" w:eastAsia="Times New Roman" w:hAnsi="Times New Roman" w:cs="Times New Roman"/>
          <w:sz w:val="24"/>
          <w:szCs w:val="24"/>
        </w:rPr>
        <w:t xml:space="preserve">. </w:t>
      </w:r>
    </w:p>
    <w:p w:rsidR="00665508" w:rsidRDefault="00665508">
      <w:pPr>
        <w:rPr>
          <w:rFonts w:ascii="Times New Roman" w:eastAsia="Times New Roman" w:hAnsi="Times New Roman" w:cs="Times New Roman"/>
          <w:b/>
          <w:sz w:val="24"/>
          <w:szCs w:val="24"/>
        </w:rPr>
      </w:pPr>
    </w:p>
    <w:p w:rsidR="00665508" w:rsidRDefault="00665508">
      <w:pPr>
        <w:rPr>
          <w:rFonts w:ascii="Times New Roman" w:eastAsia="Times New Roman" w:hAnsi="Times New Roman" w:cs="Times New Roman"/>
          <w:b/>
          <w:sz w:val="24"/>
          <w:szCs w:val="24"/>
        </w:rPr>
      </w:pPr>
    </w:p>
    <w:p w:rsidR="00665508" w:rsidRDefault="00665508">
      <w:pPr>
        <w:rPr>
          <w:rFonts w:ascii="Times New Roman" w:eastAsia="Times New Roman" w:hAnsi="Times New Roman" w:cs="Times New Roman"/>
          <w:b/>
          <w:sz w:val="24"/>
          <w:szCs w:val="24"/>
        </w:rPr>
      </w:pPr>
    </w:p>
    <w:p w:rsidR="00665508" w:rsidRDefault="00FB25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Background Information:</w:t>
      </w:r>
    </w:p>
    <w:p w:rsidR="00665508" w:rsidRDefault="00FB25BF">
      <w:pPr>
        <w:rPr>
          <w:rFonts w:ascii="Times New Roman" w:eastAsia="Times New Roman" w:hAnsi="Times New Roman" w:cs="Times New Roman"/>
          <w:sz w:val="24"/>
          <w:szCs w:val="24"/>
        </w:rPr>
      </w:pPr>
      <w:r>
        <w:rPr>
          <w:rFonts w:ascii="Times New Roman" w:eastAsia="Times New Roman" w:hAnsi="Times New Roman" w:cs="Times New Roman"/>
          <w:sz w:val="24"/>
          <w:szCs w:val="24"/>
        </w:rPr>
        <w:t>Ele</w:t>
      </w:r>
      <w:r>
        <w:rPr>
          <w:rFonts w:ascii="Times New Roman" w:eastAsia="Times New Roman" w:hAnsi="Times New Roman" w:cs="Times New Roman"/>
          <w:sz w:val="24"/>
          <w:szCs w:val="24"/>
        </w:rPr>
        <w:t xml:space="preserve">ctrochemical decarboxylation is a more cost effective and eco-friendly method of decarboxylation when compared to other methods. Decarboxylation of amino acids </w:t>
      </w:r>
      <w:proofErr w:type="gramStart"/>
      <w:r>
        <w:rPr>
          <w:rFonts w:ascii="Times New Roman" w:eastAsia="Times New Roman" w:hAnsi="Times New Roman" w:cs="Times New Roman"/>
          <w:sz w:val="24"/>
          <w:szCs w:val="24"/>
        </w:rPr>
        <w:t>can be achieved</w:t>
      </w:r>
      <w:proofErr w:type="gramEnd"/>
      <w:r>
        <w:rPr>
          <w:rFonts w:ascii="Times New Roman" w:eastAsia="Times New Roman" w:hAnsi="Times New Roman" w:cs="Times New Roman"/>
          <w:sz w:val="24"/>
          <w:szCs w:val="24"/>
        </w:rPr>
        <w:t xml:space="preserve"> through various methods such as enzymatic and chemical decarboxylation (Figure 2</w:t>
      </w:r>
      <w:r>
        <w:rPr>
          <w:rFonts w:ascii="Times New Roman" w:eastAsia="Times New Roman" w:hAnsi="Times New Roman" w:cs="Times New Roman"/>
          <w:sz w:val="24"/>
          <w:szCs w:val="24"/>
        </w:rPr>
        <w:t xml:space="preserve">). </w:t>
      </w:r>
    </w:p>
    <w:p w:rsidR="00665508" w:rsidRDefault="00FB25BF">
      <w:pPr>
        <w:ind w:firstLine="90"/>
        <w:rPr>
          <w:rFonts w:ascii="Times New Roman" w:eastAsia="Times New Roman" w:hAnsi="Times New Roman" w:cs="Times New Roman"/>
          <w:sz w:val="18"/>
          <w:szCs w:val="18"/>
        </w:rPr>
      </w:pPr>
      <w:r>
        <w:rPr>
          <w:noProof/>
          <w:lang w:val="en-US"/>
        </w:rPr>
        <w:drawing>
          <wp:anchor distT="19050" distB="19050" distL="19050" distR="19050" simplePos="0" relativeHeight="251659264" behindDoc="0" locked="0" layoutInCell="1" hidden="0" allowOverlap="1">
            <wp:simplePos x="0" y="0"/>
            <wp:positionH relativeFrom="column">
              <wp:posOffset>1</wp:posOffset>
            </wp:positionH>
            <wp:positionV relativeFrom="paragraph">
              <wp:posOffset>147879</wp:posOffset>
            </wp:positionV>
            <wp:extent cx="3431104" cy="1127206"/>
            <wp:effectExtent l="0" t="0" r="0" b="0"/>
            <wp:wrapSquare wrapText="bothSides" distT="19050" distB="19050" distL="19050" distR="1905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3431104" cy="1127206"/>
                    </a:xfrm>
                    <a:prstGeom prst="rect">
                      <a:avLst/>
                    </a:prstGeom>
                    <a:ln/>
                  </pic:spPr>
                </pic:pic>
              </a:graphicData>
            </a:graphic>
          </wp:anchor>
        </w:drawing>
      </w:r>
    </w:p>
    <w:p w:rsidR="00665508" w:rsidRDefault="00665508">
      <w:pPr>
        <w:ind w:firstLine="90"/>
        <w:rPr>
          <w:rFonts w:ascii="Times New Roman" w:eastAsia="Times New Roman" w:hAnsi="Times New Roman" w:cs="Times New Roman"/>
          <w:sz w:val="18"/>
          <w:szCs w:val="18"/>
        </w:rPr>
      </w:pPr>
    </w:p>
    <w:p w:rsidR="00665508" w:rsidRDefault="00FB25BF">
      <w:pPr>
        <w:ind w:firstLine="9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Figure 2. Decarboxylation Reaction. </w:t>
      </w:r>
    </w:p>
    <w:p w:rsidR="00665508" w:rsidRDefault="00665508">
      <w:pPr>
        <w:rPr>
          <w:rFonts w:ascii="Times New Roman" w:eastAsia="Times New Roman" w:hAnsi="Times New Roman" w:cs="Times New Roman"/>
          <w:sz w:val="24"/>
          <w:szCs w:val="24"/>
        </w:rPr>
      </w:pPr>
    </w:p>
    <w:p w:rsidR="00665508" w:rsidRDefault="00FB25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well-known method for decarboxylation is also through </w:t>
      </w:r>
      <w:proofErr w:type="gramStart"/>
      <w:r>
        <w:rPr>
          <w:rFonts w:ascii="Times New Roman" w:eastAsia="Times New Roman" w:hAnsi="Times New Roman" w:cs="Times New Roman"/>
          <w:sz w:val="24"/>
          <w:szCs w:val="24"/>
        </w:rPr>
        <w:t>fermentation which</w:t>
      </w:r>
      <w:proofErr w:type="gramEnd"/>
      <w:r>
        <w:rPr>
          <w:rFonts w:ascii="Times New Roman" w:eastAsia="Times New Roman" w:hAnsi="Times New Roman" w:cs="Times New Roman"/>
          <w:sz w:val="24"/>
          <w:szCs w:val="24"/>
        </w:rPr>
        <w:t xml:space="preserve"> uses enzymes as catalysts. Although these different methods are effective, they are very costly because they require the use of ex</w:t>
      </w:r>
      <w:r>
        <w:rPr>
          <w:rFonts w:ascii="Times New Roman" w:eastAsia="Times New Roman" w:hAnsi="Times New Roman" w:cs="Times New Roman"/>
          <w:sz w:val="24"/>
          <w:szCs w:val="24"/>
        </w:rPr>
        <w:t xml:space="preserve">pensive chemicals or enzymes to achieve decarboxylation. Thus, using electrochemistry is more eco-friendly since water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as a solvent and electricity is pure. Amino acids are organic compounds, which are the main components of proteins. The decarboxy</w:t>
      </w:r>
      <w:r>
        <w:rPr>
          <w:rFonts w:ascii="Times New Roman" w:eastAsia="Times New Roman" w:hAnsi="Times New Roman" w:cs="Times New Roman"/>
          <w:sz w:val="24"/>
          <w:szCs w:val="24"/>
        </w:rPr>
        <w:t xml:space="preserve">lation of amino acids results in the formation of amines. Amine compounds consist of nitrogen, carbon and hydrogen atoms. They </w:t>
      </w:r>
      <w:proofErr w:type="gramStart"/>
      <w:r>
        <w:rPr>
          <w:rFonts w:ascii="Times New Roman" w:eastAsia="Times New Roman" w:hAnsi="Times New Roman" w:cs="Times New Roman"/>
          <w:sz w:val="24"/>
          <w:szCs w:val="24"/>
        </w:rPr>
        <w:t>are traditionally derived</w:t>
      </w:r>
      <w:proofErr w:type="gramEnd"/>
      <w:r>
        <w:rPr>
          <w:rFonts w:ascii="Times New Roman" w:eastAsia="Times New Roman" w:hAnsi="Times New Roman" w:cs="Times New Roman"/>
          <w:sz w:val="24"/>
          <w:szCs w:val="24"/>
        </w:rPr>
        <w:t xml:space="preserve"> from ammonia and hydrocarbons synthesis. They </w:t>
      </w:r>
      <w:proofErr w:type="gramStart"/>
      <w:r>
        <w:rPr>
          <w:rFonts w:ascii="Times New Roman" w:eastAsia="Times New Roman" w:hAnsi="Times New Roman" w:cs="Times New Roman"/>
          <w:sz w:val="24"/>
          <w:szCs w:val="24"/>
        </w:rPr>
        <w:t>are also used</w:t>
      </w:r>
      <w:proofErr w:type="gramEnd"/>
      <w:r>
        <w:rPr>
          <w:rFonts w:ascii="Times New Roman" w:eastAsia="Times New Roman" w:hAnsi="Times New Roman" w:cs="Times New Roman"/>
          <w:sz w:val="24"/>
          <w:szCs w:val="24"/>
        </w:rPr>
        <w:t xml:space="preserve"> as starting materials in drug development, </w:t>
      </w:r>
      <w:r>
        <w:rPr>
          <w:rFonts w:ascii="Times New Roman" w:eastAsia="Times New Roman" w:hAnsi="Times New Roman" w:cs="Times New Roman"/>
          <w:sz w:val="24"/>
          <w:szCs w:val="24"/>
        </w:rPr>
        <w:t>solvent for chemical synthesis as well as the development of materials that have absorbent properties. Oxidative decarboxylation of amino acids is the process of oxidizing a carboxyl group of the amino acids to form CO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 xml:space="preserve">and an amine as a possible product (Figure 2). </w:t>
      </w:r>
    </w:p>
    <w:p w:rsidR="00665508" w:rsidRDefault="00FB25B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Electrochemistry </w:t>
      </w:r>
      <w:proofErr w:type="gramStart"/>
      <w:r>
        <w:rPr>
          <w:rFonts w:ascii="Times New Roman" w:eastAsia="Times New Roman" w:hAnsi="Times New Roman" w:cs="Times New Roman"/>
          <w:sz w:val="24"/>
          <w:szCs w:val="24"/>
        </w:rPr>
        <w:t>has been applied</w:t>
      </w:r>
      <w:proofErr w:type="gramEnd"/>
      <w:r>
        <w:rPr>
          <w:rFonts w:ascii="Times New Roman" w:eastAsia="Times New Roman" w:hAnsi="Times New Roman" w:cs="Times New Roman"/>
          <w:sz w:val="24"/>
          <w:szCs w:val="24"/>
        </w:rPr>
        <w:t xml:space="preserve"> as a method for synthesis of organic compounds as early as the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but not a lot is known about the application of in the process of decarboxylation of amino acids</w:t>
      </w:r>
      <w:r>
        <w:rPr>
          <w:rFonts w:ascii="Times New Roman" w:eastAsia="Times New Roman" w:hAnsi="Times New Roman" w:cs="Times New Roman"/>
          <w:sz w:val="24"/>
          <w:szCs w:val="24"/>
        </w:rPr>
        <w:t xml:space="preserve">. </w:t>
      </w:r>
    </w:p>
    <w:p w:rsidR="00665508" w:rsidRDefault="00665508">
      <w:pPr>
        <w:rPr>
          <w:rFonts w:ascii="Times New Roman" w:eastAsia="Times New Roman" w:hAnsi="Times New Roman" w:cs="Times New Roman"/>
          <w:b/>
          <w:sz w:val="24"/>
          <w:szCs w:val="24"/>
        </w:rPr>
      </w:pPr>
    </w:p>
    <w:p w:rsidR="00665508" w:rsidRDefault="00FB25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665508" w:rsidRDefault="00FB25B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reaction was set up with an undivided electrochemical cell. In order to determine the reaction rates, samples were collected from 0 hour and repeated every 2 hours for a period of 8 hours, followed by a last </w:t>
      </w:r>
      <w:proofErr w:type="gramStart"/>
      <w:r>
        <w:rPr>
          <w:rFonts w:ascii="Times New Roman" w:eastAsia="Times New Roman" w:hAnsi="Times New Roman" w:cs="Times New Roman"/>
          <w:sz w:val="24"/>
          <w:szCs w:val="24"/>
        </w:rPr>
        <w:t>24 hour</w:t>
      </w:r>
      <w:proofErr w:type="gramEnd"/>
      <w:r>
        <w:rPr>
          <w:rFonts w:ascii="Times New Roman" w:eastAsia="Times New Roman" w:hAnsi="Times New Roman" w:cs="Times New Roman"/>
          <w:sz w:val="24"/>
          <w:szCs w:val="24"/>
        </w:rPr>
        <w:t xml:space="preserve"> sample for each ex</w:t>
      </w:r>
      <w:r>
        <w:rPr>
          <w:rFonts w:ascii="Times New Roman" w:eastAsia="Times New Roman" w:hAnsi="Times New Roman" w:cs="Times New Roman"/>
          <w:sz w:val="24"/>
          <w:szCs w:val="24"/>
        </w:rPr>
        <w:t xml:space="preserve">periment. These samples </w:t>
      </w:r>
      <w:proofErr w:type="gramStart"/>
      <w:r>
        <w:rPr>
          <w:rFonts w:ascii="Times New Roman" w:eastAsia="Times New Roman" w:hAnsi="Times New Roman" w:cs="Times New Roman"/>
          <w:sz w:val="24"/>
          <w:szCs w:val="24"/>
        </w:rPr>
        <w:t>were analyzed</w:t>
      </w:r>
      <w:proofErr w:type="gramEnd"/>
      <w:r>
        <w:rPr>
          <w:rFonts w:ascii="Times New Roman" w:eastAsia="Times New Roman" w:hAnsi="Times New Roman" w:cs="Times New Roman"/>
          <w:sz w:val="24"/>
          <w:szCs w:val="24"/>
        </w:rPr>
        <w:t xml:space="preserve"> via proton NMR. The current was set at 70mA at 70℃ as the initial optimized conditions for the reaction. The current needed adjusting every 15 minutes but remained between 65-75mA. The samples collected </w:t>
      </w:r>
      <w:proofErr w:type="gramStart"/>
      <w:r>
        <w:rPr>
          <w:rFonts w:ascii="Times New Roman" w:eastAsia="Times New Roman" w:hAnsi="Times New Roman" w:cs="Times New Roman"/>
          <w:sz w:val="24"/>
          <w:szCs w:val="24"/>
        </w:rPr>
        <w:t>were measured</w:t>
      </w:r>
      <w:proofErr w:type="gramEnd"/>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o be 0.5mL, and they were acidified using 3 drops of concentrated H-Cl, and allowed to dry under a drying system created by a tube connected to the air system in the hood. After the samples were dried to a salt, the solvent used for NMR analysis was 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co</w:t>
      </w:r>
      <w:r>
        <w:rPr>
          <w:rFonts w:ascii="Times New Roman" w:eastAsia="Times New Roman" w:hAnsi="Times New Roman" w:cs="Times New Roman"/>
          <w:sz w:val="24"/>
          <w:szCs w:val="24"/>
        </w:rPr>
        <w:t xml:space="preserve">ntaining 20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dioxane</w:t>
      </w:r>
      <w:proofErr w:type="spellEnd"/>
      <w:r>
        <w:rPr>
          <w:rFonts w:ascii="Times New Roman" w:eastAsia="Times New Roman" w:hAnsi="Times New Roman" w:cs="Times New Roman"/>
          <w:sz w:val="24"/>
          <w:szCs w:val="24"/>
        </w:rPr>
        <w:t xml:space="preserve"> as interval standard was added to the </w:t>
      </w:r>
      <w:proofErr w:type="gramStart"/>
      <w:r>
        <w:rPr>
          <w:rFonts w:ascii="Times New Roman" w:eastAsia="Times New Roman" w:hAnsi="Times New Roman" w:cs="Times New Roman"/>
          <w:sz w:val="24"/>
          <w:szCs w:val="24"/>
        </w:rPr>
        <w:t>vial,</w:t>
      </w:r>
      <w:proofErr w:type="gramEnd"/>
      <w:r>
        <w:rPr>
          <w:rFonts w:ascii="Times New Roman" w:eastAsia="Times New Roman" w:hAnsi="Times New Roman" w:cs="Times New Roman"/>
          <w:sz w:val="24"/>
          <w:szCs w:val="24"/>
        </w:rPr>
        <w:t xml:space="preserve"> and the solution was transferred to NMR tubes, which were taken to the NMR machine to be analyzed. </w:t>
      </w:r>
    </w:p>
    <w:p w:rsidR="00665508" w:rsidRDefault="00665508">
      <w:pPr>
        <w:rPr>
          <w:rFonts w:ascii="Times New Roman" w:eastAsia="Times New Roman" w:hAnsi="Times New Roman" w:cs="Times New Roman"/>
          <w:b/>
          <w:sz w:val="24"/>
          <w:szCs w:val="24"/>
        </w:rPr>
      </w:pPr>
    </w:p>
    <w:p w:rsidR="00665508" w:rsidRDefault="00FB25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Catalyst Preparation:</w:t>
      </w:r>
    </w:p>
    <w:p w:rsidR="00665508" w:rsidRDefault="00FB25BF">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 xml:space="preserve">The catalyst was prepared by making a solution of </w:t>
      </w:r>
      <w:proofErr w:type="spellStart"/>
      <w:proofErr w:type="gramStart"/>
      <w:r>
        <w:rPr>
          <w:rFonts w:ascii="Times New Roman" w:eastAsia="Times New Roman" w:hAnsi="Times New Roman" w:cs="Times New Roman"/>
          <w:sz w:val="24"/>
          <w:szCs w:val="24"/>
        </w:rPr>
        <w:t>Hexaammineruthenium</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III) chloride. In an H-cell, 1600</w:t>
      </w:r>
      <w:r>
        <w:rPr>
          <w:rFonts w:ascii="Times New Roman" w:eastAsia="Times New Roman" w:hAnsi="Times New Roman" w:cs="Times New Roman"/>
          <w:color w:val="202124"/>
          <w:sz w:val="24"/>
          <w:szCs w:val="24"/>
          <w:highlight w:val="white"/>
        </w:rPr>
        <w:t xml:space="preserve">μL were added to the cathode side of the cell, as well as 0.2M </w:t>
      </w:r>
      <w:proofErr w:type="spellStart"/>
      <w:r>
        <w:rPr>
          <w:rFonts w:ascii="Times New Roman" w:eastAsia="Times New Roman" w:hAnsi="Times New Roman" w:cs="Times New Roman"/>
          <w:color w:val="202124"/>
          <w:sz w:val="24"/>
          <w:szCs w:val="24"/>
          <w:highlight w:val="white"/>
        </w:rPr>
        <w:t>HCl</w:t>
      </w:r>
      <w:proofErr w:type="spellEnd"/>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highlight w:val="white"/>
        </w:rPr>
        <w:t>solution.Activated</w:t>
      </w:r>
      <w:proofErr w:type="spellEnd"/>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color w:val="202124"/>
          <w:sz w:val="24"/>
          <w:szCs w:val="24"/>
          <w:highlight w:val="white"/>
        </w:rPr>
        <w:lastRenderedPageBreak/>
        <w:t xml:space="preserve">carbon cloth is also placed on the cathode side of the </w:t>
      </w:r>
      <w:proofErr w:type="gramStart"/>
      <w:r>
        <w:rPr>
          <w:rFonts w:ascii="Times New Roman" w:eastAsia="Times New Roman" w:hAnsi="Times New Roman" w:cs="Times New Roman"/>
          <w:color w:val="202124"/>
          <w:sz w:val="24"/>
          <w:szCs w:val="24"/>
          <w:highlight w:val="white"/>
        </w:rPr>
        <w:t>cell .</w:t>
      </w:r>
      <w:proofErr w:type="gramEnd"/>
      <w:r>
        <w:rPr>
          <w:rFonts w:ascii="Times New Roman" w:eastAsia="Times New Roman" w:hAnsi="Times New Roman" w:cs="Times New Roman"/>
          <w:color w:val="202124"/>
          <w:sz w:val="24"/>
          <w:szCs w:val="24"/>
          <w:highlight w:val="white"/>
        </w:rPr>
        <w:t xml:space="preserve"> The a</w:t>
      </w:r>
      <w:r>
        <w:rPr>
          <w:rFonts w:ascii="Times New Roman" w:eastAsia="Times New Roman" w:hAnsi="Times New Roman" w:cs="Times New Roman"/>
          <w:color w:val="202124"/>
          <w:sz w:val="24"/>
          <w:szCs w:val="24"/>
          <w:highlight w:val="white"/>
        </w:rPr>
        <w:t xml:space="preserve">node side contained platinum wire as well as a 0.2M carbonate buffer (Figure 3). </w:t>
      </w:r>
    </w:p>
    <w:p w:rsidR="00665508" w:rsidRDefault="00665508">
      <w:pPr>
        <w:rPr>
          <w:rFonts w:ascii="Times New Roman" w:eastAsia="Times New Roman" w:hAnsi="Times New Roman" w:cs="Times New Roman"/>
          <w:color w:val="202124"/>
          <w:sz w:val="24"/>
          <w:szCs w:val="24"/>
          <w:highlight w:val="white"/>
        </w:rPr>
      </w:pPr>
    </w:p>
    <w:p w:rsidR="00665508" w:rsidRDefault="00FB25BF">
      <w:pPr>
        <w:ind w:firstLine="90"/>
        <w:rPr>
          <w:rFonts w:ascii="Times New Roman" w:eastAsia="Times New Roman" w:hAnsi="Times New Roman" w:cs="Times New Roman"/>
          <w:sz w:val="18"/>
          <w:szCs w:val="18"/>
        </w:rPr>
      </w:pPr>
      <w:r>
        <w:rPr>
          <w:noProof/>
          <w:lang w:val="en-US"/>
        </w:rPr>
        <w:drawing>
          <wp:anchor distT="19050" distB="19050" distL="19050" distR="19050" simplePos="0" relativeHeight="251660288" behindDoc="0" locked="0" layoutInCell="1" hidden="0" allowOverlap="1">
            <wp:simplePos x="0" y="0"/>
            <wp:positionH relativeFrom="column">
              <wp:posOffset>1</wp:posOffset>
            </wp:positionH>
            <wp:positionV relativeFrom="paragraph">
              <wp:posOffset>19050</wp:posOffset>
            </wp:positionV>
            <wp:extent cx="2452688" cy="2118705"/>
            <wp:effectExtent l="0" t="0" r="0" b="0"/>
            <wp:wrapSquare wrapText="bothSides" distT="19050" distB="19050" distL="19050" distR="1905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452688" cy="2118705"/>
                    </a:xfrm>
                    <a:prstGeom prst="rect">
                      <a:avLst/>
                    </a:prstGeom>
                    <a:ln/>
                  </pic:spPr>
                </pic:pic>
              </a:graphicData>
            </a:graphic>
          </wp:anchor>
        </w:drawing>
      </w:r>
    </w:p>
    <w:p w:rsidR="00665508" w:rsidRDefault="00FB25BF">
      <w:pPr>
        <w:ind w:firstLine="9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18"/>
          <w:szCs w:val="18"/>
        </w:rPr>
        <w:t xml:space="preserve">Figure 3. Preparation of the catalyst in a divided cell. </w:t>
      </w:r>
    </w:p>
    <w:p w:rsidR="00665508" w:rsidRDefault="00665508">
      <w:pPr>
        <w:rPr>
          <w:rFonts w:ascii="Times New Roman" w:eastAsia="Times New Roman" w:hAnsi="Times New Roman" w:cs="Times New Roman"/>
          <w:color w:val="202124"/>
          <w:sz w:val="24"/>
          <w:szCs w:val="24"/>
          <w:highlight w:val="white"/>
        </w:rPr>
      </w:pPr>
    </w:p>
    <w:p w:rsidR="00665508" w:rsidRDefault="00665508">
      <w:pPr>
        <w:rPr>
          <w:rFonts w:ascii="Times New Roman" w:eastAsia="Times New Roman" w:hAnsi="Times New Roman" w:cs="Times New Roman"/>
          <w:color w:val="202124"/>
          <w:sz w:val="24"/>
          <w:szCs w:val="24"/>
          <w:highlight w:val="white"/>
        </w:rPr>
      </w:pP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color w:val="202124"/>
          <w:sz w:val="24"/>
          <w:szCs w:val="24"/>
          <w:highlight w:val="white"/>
        </w:rPr>
        <w:t xml:space="preserve">The </w:t>
      </w:r>
      <w:proofErr w:type="spellStart"/>
      <w:r>
        <w:rPr>
          <w:rFonts w:ascii="Times New Roman" w:eastAsia="Times New Roman" w:hAnsi="Times New Roman" w:cs="Times New Roman"/>
          <w:color w:val="202124"/>
          <w:sz w:val="24"/>
          <w:szCs w:val="24"/>
          <w:highlight w:val="white"/>
        </w:rPr>
        <w:t>HCl</w:t>
      </w:r>
      <w:proofErr w:type="spellEnd"/>
      <w:r>
        <w:rPr>
          <w:rFonts w:ascii="Times New Roman" w:eastAsia="Times New Roman" w:hAnsi="Times New Roman" w:cs="Times New Roman"/>
          <w:color w:val="202124"/>
          <w:sz w:val="24"/>
          <w:szCs w:val="24"/>
          <w:highlight w:val="white"/>
        </w:rPr>
        <w:t xml:space="preserve"> solution was prepared using 16.6 mL of concentrated </w:t>
      </w:r>
      <w:proofErr w:type="spellStart"/>
      <w:r>
        <w:rPr>
          <w:rFonts w:ascii="Times New Roman" w:eastAsia="Times New Roman" w:hAnsi="Times New Roman" w:cs="Times New Roman"/>
          <w:color w:val="202124"/>
          <w:sz w:val="24"/>
          <w:szCs w:val="24"/>
          <w:highlight w:val="white"/>
        </w:rPr>
        <w:t>HCl</w:t>
      </w:r>
      <w:proofErr w:type="spellEnd"/>
      <w:r>
        <w:rPr>
          <w:rFonts w:ascii="Times New Roman" w:eastAsia="Times New Roman" w:hAnsi="Times New Roman" w:cs="Times New Roman"/>
          <w:color w:val="202124"/>
          <w:sz w:val="24"/>
          <w:szCs w:val="24"/>
          <w:highlight w:val="white"/>
        </w:rPr>
        <w:t>, and deionized water was added to the 1L mark of the volumetric flask, and the carbonate buffer was made by combining 2.10g of sodium bicarbonate (</w:t>
      </w:r>
      <w:r>
        <w:rPr>
          <w:rFonts w:ascii="Times New Roman" w:eastAsia="Times New Roman" w:hAnsi="Times New Roman" w:cs="Times New Roman"/>
          <w:sz w:val="24"/>
          <w:szCs w:val="24"/>
          <w:highlight w:val="white"/>
        </w:rPr>
        <w:t>NaHCO</w:t>
      </w:r>
      <w:r>
        <w:rPr>
          <w:rFonts w:ascii="Times New Roman" w:eastAsia="Times New Roman" w:hAnsi="Times New Roman" w:cs="Times New Roman"/>
          <w:sz w:val="24"/>
          <w:szCs w:val="24"/>
          <w:highlight w:val="white"/>
          <w:vertAlign w:val="subscript"/>
        </w:rPr>
        <w:t>3</w:t>
      </w:r>
      <w:proofErr w:type="gramStart"/>
      <w:r>
        <w:rPr>
          <w:rFonts w:ascii="Times New Roman" w:eastAsia="Times New Roman" w:hAnsi="Times New Roman" w:cs="Times New Roman"/>
          <w:sz w:val="24"/>
          <w:szCs w:val="24"/>
          <w:highlight w:val="white"/>
        </w:rPr>
        <w:t>)  and</w:t>
      </w:r>
      <w:proofErr w:type="gramEnd"/>
      <w:r>
        <w:rPr>
          <w:rFonts w:ascii="Times New Roman" w:eastAsia="Times New Roman" w:hAnsi="Times New Roman" w:cs="Times New Roman"/>
          <w:sz w:val="24"/>
          <w:szCs w:val="24"/>
          <w:highlight w:val="white"/>
        </w:rPr>
        <w:t xml:space="preserve"> 18.54g of sodium carbonate (Na</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3</w:t>
      </w:r>
      <w:r>
        <w:rPr>
          <w:rFonts w:ascii="Times New Roman" w:eastAsia="Times New Roman" w:hAnsi="Times New Roman" w:cs="Times New Roman"/>
          <w:sz w:val="24"/>
          <w:szCs w:val="24"/>
          <w:highlight w:val="white"/>
        </w:rPr>
        <w:t xml:space="preserve">). The solution </w:t>
      </w:r>
      <w:proofErr w:type="gramStart"/>
      <w:r>
        <w:rPr>
          <w:rFonts w:ascii="Times New Roman" w:eastAsia="Times New Roman" w:hAnsi="Times New Roman" w:cs="Times New Roman"/>
          <w:sz w:val="24"/>
          <w:szCs w:val="24"/>
          <w:highlight w:val="white"/>
        </w:rPr>
        <w:t>was then filled</w:t>
      </w:r>
      <w:proofErr w:type="gramEnd"/>
      <w:r>
        <w:rPr>
          <w:rFonts w:ascii="Times New Roman" w:eastAsia="Times New Roman" w:hAnsi="Times New Roman" w:cs="Times New Roman"/>
          <w:sz w:val="24"/>
          <w:szCs w:val="24"/>
          <w:highlight w:val="white"/>
        </w:rPr>
        <w:t xml:space="preserve"> with deionized water to the 1L mark of the volumetric flask. The reaction was run for 30-45 minutes, </w:t>
      </w:r>
      <w:proofErr w:type="gramStart"/>
      <w:r>
        <w:rPr>
          <w:rFonts w:ascii="Times New Roman" w:eastAsia="Times New Roman" w:hAnsi="Times New Roman" w:cs="Times New Roman"/>
          <w:sz w:val="24"/>
          <w:szCs w:val="24"/>
          <w:highlight w:val="white"/>
        </w:rPr>
        <w:t xml:space="preserve">at  </w:t>
      </w:r>
      <w:r>
        <w:rPr>
          <w:rFonts w:ascii="Times New Roman" w:eastAsia="Times New Roman" w:hAnsi="Times New Roman" w:cs="Times New Roman"/>
          <w:sz w:val="24"/>
          <w:szCs w:val="24"/>
        </w:rPr>
        <w:t>70</w:t>
      </w:r>
      <w:proofErr w:type="gramEnd"/>
      <w:r>
        <w:rPr>
          <w:rFonts w:ascii="Times New Roman" w:eastAsia="Times New Roman" w:hAnsi="Times New Roman" w:cs="Times New Roman"/>
          <w:sz w:val="24"/>
          <w:szCs w:val="24"/>
        </w:rPr>
        <w:t xml:space="preserve">℃ and 150mA, </w:t>
      </w:r>
      <w:r>
        <w:rPr>
          <w:rFonts w:ascii="Times New Roman" w:eastAsia="Times New Roman" w:hAnsi="Times New Roman" w:cs="Times New Roman"/>
          <w:sz w:val="24"/>
          <w:szCs w:val="24"/>
          <w:highlight w:val="white"/>
        </w:rPr>
        <w:t xml:space="preserve">where visibly ruthenium went through the stages of reducing from salt to metal (Figure 4-7). When the </w:t>
      </w:r>
      <w:r>
        <w:rPr>
          <w:rFonts w:ascii="Times New Roman" w:eastAsia="Times New Roman" w:hAnsi="Times New Roman" w:cs="Times New Roman"/>
          <w:sz w:val="24"/>
          <w:szCs w:val="24"/>
          <w:highlight w:val="white"/>
        </w:rPr>
        <w:t xml:space="preserve">reaction was finished, the carbon cloth had a grey, shiny coating on top of its usual black color. </w:t>
      </w:r>
    </w:p>
    <w:p w:rsidR="00665508" w:rsidRDefault="00665508">
      <w:pPr>
        <w:rPr>
          <w:rFonts w:ascii="Times New Roman" w:eastAsia="Times New Roman" w:hAnsi="Times New Roman" w:cs="Times New Roman"/>
          <w:sz w:val="24"/>
          <w:szCs w:val="24"/>
          <w:highlight w:val="white"/>
        </w:rPr>
      </w:pPr>
    </w:p>
    <w:p w:rsidR="00665508" w:rsidRDefault="00665508">
      <w:pPr>
        <w:rPr>
          <w:rFonts w:ascii="Times New Roman" w:eastAsia="Times New Roman" w:hAnsi="Times New Roman" w:cs="Times New Roman"/>
          <w:sz w:val="24"/>
          <w:szCs w:val="24"/>
          <w:highlight w:val="white"/>
        </w:rPr>
      </w:pPr>
    </w:p>
    <w:p w:rsidR="00665508" w:rsidRDefault="00665508">
      <w:pPr>
        <w:rPr>
          <w:rFonts w:ascii="Times New Roman" w:eastAsia="Times New Roman" w:hAnsi="Times New Roman" w:cs="Times New Roman"/>
          <w:sz w:val="24"/>
          <w:szCs w:val="24"/>
          <w:highlight w:val="white"/>
        </w:rPr>
      </w:pP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9050" distB="19050" distL="19050" distR="19050">
            <wp:extent cx="1671784" cy="2233613"/>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1671784" cy="2233613"/>
                    </a:xfrm>
                    <a:prstGeom prst="rect">
                      <a:avLst/>
                    </a:prstGeom>
                    <a:ln/>
                  </pic:spPr>
                </pic:pic>
              </a:graphicData>
            </a:graphic>
          </wp:inline>
        </w:drawing>
      </w:r>
      <w:r>
        <w:rPr>
          <w:rFonts w:ascii="Times New Roman" w:eastAsia="Times New Roman" w:hAnsi="Times New Roman" w:cs="Times New Roman"/>
          <w:noProof/>
          <w:sz w:val="24"/>
          <w:szCs w:val="24"/>
          <w:highlight w:val="white"/>
          <w:lang w:val="en-US"/>
        </w:rPr>
        <w:drawing>
          <wp:inline distT="19050" distB="19050" distL="19050" distR="19050">
            <wp:extent cx="1665057" cy="223361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665057" cy="2233613"/>
                    </a:xfrm>
                    <a:prstGeom prst="rect">
                      <a:avLst/>
                    </a:prstGeom>
                    <a:ln/>
                  </pic:spPr>
                </pic:pic>
              </a:graphicData>
            </a:graphic>
          </wp:inline>
        </w:drawing>
      </w:r>
      <w:r>
        <w:rPr>
          <w:rFonts w:ascii="Times New Roman" w:eastAsia="Times New Roman" w:hAnsi="Times New Roman" w:cs="Times New Roman"/>
          <w:noProof/>
          <w:sz w:val="24"/>
          <w:szCs w:val="24"/>
          <w:highlight w:val="white"/>
          <w:lang w:val="en-US"/>
        </w:rPr>
        <w:drawing>
          <wp:inline distT="19050" distB="19050" distL="19050" distR="19050">
            <wp:extent cx="1671638" cy="2233417"/>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671638" cy="2233417"/>
                    </a:xfrm>
                    <a:prstGeom prst="rect">
                      <a:avLst/>
                    </a:prstGeom>
                    <a:ln/>
                  </pic:spPr>
                </pic:pic>
              </a:graphicData>
            </a:graphic>
          </wp:inline>
        </w:drawing>
      </w:r>
    </w:p>
    <w:p w:rsidR="00665508" w:rsidRDefault="00FB25BF">
      <w:pPr>
        <w:ind w:firstLine="90"/>
        <w:rPr>
          <w:rFonts w:ascii="Times New Roman" w:eastAsia="Times New Roman" w:hAnsi="Times New Roman" w:cs="Times New Roman"/>
          <w:sz w:val="24"/>
          <w:szCs w:val="24"/>
          <w:highlight w:val="white"/>
        </w:rPr>
      </w:pPr>
      <w:r>
        <w:rPr>
          <w:rFonts w:ascii="Times New Roman" w:eastAsia="Times New Roman" w:hAnsi="Times New Roman" w:cs="Times New Roman"/>
          <w:sz w:val="18"/>
          <w:szCs w:val="18"/>
        </w:rPr>
        <w:t>Figure 4. Ru (III).                                  Figure 5. Ru (II).                               Figure 6. Ru (I).</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9050" distB="19050" distL="19050" distR="19050">
            <wp:extent cx="1671638" cy="2222177"/>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1671638" cy="2222177"/>
                    </a:xfrm>
                    <a:prstGeom prst="rect">
                      <a:avLst/>
                    </a:prstGeom>
                    <a:ln/>
                  </pic:spPr>
                </pic:pic>
              </a:graphicData>
            </a:graphic>
          </wp:inline>
        </w:drawing>
      </w:r>
    </w:p>
    <w:p w:rsidR="00665508" w:rsidRDefault="00FB25BF">
      <w:pPr>
        <w:ind w:firstLine="90"/>
        <w:rPr>
          <w:rFonts w:ascii="Times New Roman" w:eastAsia="Times New Roman" w:hAnsi="Times New Roman" w:cs="Times New Roman"/>
          <w:sz w:val="24"/>
          <w:szCs w:val="24"/>
          <w:highlight w:val="white"/>
        </w:rPr>
      </w:pPr>
      <w:r>
        <w:rPr>
          <w:rFonts w:ascii="Times New Roman" w:eastAsia="Times New Roman" w:hAnsi="Times New Roman" w:cs="Times New Roman"/>
          <w:sz w:val="18"/>
          <w:szCs w:val="18"/>
        </w:rPr>
        <w:t xml:space="preserve">Figure 7. Ru (0). </w:t>
      </w: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Reacti</w:t>
      </w:r>
      <w:r>
        <w:rPr>
          <w:rFonts w:ascii="Times New Roman" w:eastAsia="Times New Roman" w:hAnsi="Times New Roman" w:cs="Times New Roman"/>
          <w:b/>
          <w:sz w:val="24"/>
          <w:szCs w:val="24"/>
          <w:highlight w:val="white"/>
        </w:rPr>
        <w:t>on Procedure:</w:t>
      </w:r>
    </w:p>
    <w:p w:rsidR="00665508" w:rsidRDefault="00FB25BF">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Supplies were set up in a fume hood. Those supplies included the electricity meter, a power supply, and a round bottom flask with two neck openings (Figure 8). </w:t>
      </w:r>
    </w:p>
    <w:p w:rsidR="00665508" w:rsidRDefault="00FB25BF">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phosphoric acid solution was prepared to use for the reaction. This buffer has </w:t>
      </w:r>
      <w:r>
        <w:rPr>
          <w:rFonts w:ascii="Times New Roman" w:eastAsia="Times New Roman" w:hAnsi="Times New Roman" w:cs="Times New Roman"/>
          <w:sz w:val="24"/>
          <w:szCs w:val="24"/>
          <w:highlight w:val="white"/>
        </w:rPr>
        <w:t xml:space="preserve">a concentration of 0.036M, and it </w:t>
      </w:r>
      <w:proofErr w:type="gramStart"/>
      <w:r>
        <w:rPr>
          <w:rFonts w:ascii="Times New Roman" w:eastAsia="Times New Roman" w:hAnsi="Times New Roman" w:cs="Times New Roman"/>
          <w:sz w:val="24"/>
          <w:szCs w:val="24"/>
          <w:highlight w:val="white"/>
        </w:rPr>
        <w:t>was made</w:t>
      </w:r>
      <w:proofErr w:type="gramEnd"/>
      <w:r>
        <w:rPr>
          <w:rFonts w:ascii="Times New Roman" w:eastAsia="Times New Roman" w:hAnsi="Times New Roman" w:cs="Times New Roman"/>
          <w:sz w:val="24"/>
          <w:szCs w:val="24"/>
          <w:highlight w:val="white"/>
        </w:rPr>
        <w:t xml:space="preserve"> by measuring out 0.243mL of concentrated phosphoric acid, and adding deionized water to the 1L mark. Following 30mL of this buffer </w:t>
      </w:r>
      <w:proofErr w:type="gramStart"/>
      <w:r>
        <w:rPr>
          <w:rFonts w:ascii="Times New Roman" w:eastAsia="Times New Roman" w:hAnsi="Times New Roman" w:cs="Times New Roman"/>
          <w:sz w:val="24"/>
          <w:szCs w:val="24"/>
          <w:highlight w:val="white"/>
        </w:rPr>
        <w:t>were measured and added to the round bottom flask</w:t>
      </w:r>
      <w:proofErr w:type="gramEnd"/>
      <w:r>
        <w:rPr>
          <w:rFonts w:ascii="Times New Roman" w:eastAsia="Times New Roman" w:hAnsi="Times New Roman" w:cs="Times New Roman"/>
          <w:sz w:val="24"/>
          <w:szCs w:val="24"/>
          <w:highlight w:val="white"/>
        </w:rPr>
        <w:t xml:space="preserve">. </w:t>
      </w:r>
    </w:p>
    <w:p w:rsidR="00665508" w:rsidRDefault="00FB25BF">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0.0534g of alanine or 0.0703g </w:t>
      </w:r>
      <w:r>
        <w:rPr>
          <w:rFonts w:ascii="Times New Roman" w:eastAsia="Times New Roman" w:hAnsi="Times New Roman" w:cs="Times New Roman"/>
          <w:sz w:val="24"/>
          <w:szCs w:val="24"/>
          <w:highlight w:val="white"/>
        </w:rPr>
        <w:t xml:space="preserve">of valine (depending on the progression of the research), was added to the round bottom </w:t>
      </w:r>
      <w:proofErr w:type="gramStart"/>
      <w:r>
        <w:rPr>
          <w:rFonts w:ascii="Times New Roman" w:eastAsia="Times New Roman" w:hAnsi="Times New Roman" w:cs="Times New Roman"/>
          <w:sz w:val="24"/>
          <w:szCs w:val="24"/>
          <w:highlight w:val="white"/>
        </w:rPr>
        <w:t>flask ,</w:t>
      </w:r>
      <w:proofErr w:type="gramEnd"/>
      <w:r>
        <w:rPr>
          <w:rFonts w:ascii="Times New Roman" w:eastAsia="Times New Roman" w:hAnsi="Times New Roman" w:cs="Times New Roman"/>
          <w:sz w:val="24"/>
          <w:szCs w:val="24"/>
          <w:highlight w:val="white"/>
        </w:rPr>
        <w:t xml:space="preserve"> and without electricity, after the amino acid is dissolved, a sample was collected and acidified, using the above procedure. </w:t>
      </w:r>
    </w:p>
    <w:p w:rsidR="00665508" w:rsidRDefault="00FB25BF">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Ru impregnated ACC is connecte</w:t>
      </w:r>
      <w:r>
        <w:rPr>
          <w:rFonts w:ascii="Times New Roman" w:eastAsia="Times New Roman" w:hAnsi="Times New Roman" w:cs="Times New Roman"/>
          <w:sz w:val="24"/>
          <w:szCs w:val="24"/>
          <w:highlight w:val="white"/>
        </w:rPr>
        <w:t xml:space="preserve">d to the anode wire, and the platinum wire was connected to the cathode wire. </w:t>
      </w:r>
    </w:p>
    <w:p w:rsidR="00665508" w:rsidRDefault="00FB25BF">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Power supply was turned on, and the current was turned to 100mA, and samples were taken every 2 hours for an </w:t>
      </w:r>
      <w:proofErr w:type="gramStart"/>
      <w:r>
        <w:rPr>
          <w:rFonts w:ascii="Times New Roman" w:eastAsia="Times New Roman" w:hAnsi="Times New Roman" w:cs="Times New Roman"/>
          <w:sz w:val="24"/>
          <w:szCs w:val="24"/>
          <w:highlight w:val="white"/>
        </w:rPr>
        <w:t>8 hour</w:t>
      </w:r>
      <w:proofErr w:type="gramEnd"/>
      <w:r>
        <w:rPr>
          <w:rFonts w:ascii="Times New Roman" w:eastAsia="Times New Roman" w:hAnsi="Times New Roman" w:cs="Times New Roman"/>
          <w:sz w:val="24"/>
          <w:szCs w:val="24"/>
          <w:highlight w:val="white"/>
        </w:rPr>
        <w:t xml:space="preserve"> period, and one last sample was collected at the 24 hour mark</w:t>
      </w:r>
      <w:r>
        <w:rPr>
          <w:rFonts w:ascii="Times New Roman" w:eastAsia="Times New Roman" w:hAnsi="Times New Roman" w:cs="Times New Roman"/>
          <w:sz w:val="24"/>
          <w:szCs w:val="24"/>
          <w:highlight w:val="white"/>
        </w:rPr>
        <w:t xml:space="preserve"> of the reaction. Those samples </w:t>
      </w:r>
      <w:proofErr w:type="gramStart"/>
      <w:r>
        <w:rPr>
          <w:rFonts w:ascii="Times New Roman" w:eastAsia="Times New Roman" w:hAnsi="Times New Roman" w:cs="Times New Roman"/>
          <w:sz w:val="24"/>
          <w:szCs w:val="24"/>
          <w:highlight w:val="white"/>
        </w:rPr>
        <w:t>were acidified</w:t>
      </w:r>
      <w:proofErr w:type="gramEnd"/>
      <w:r>
        <w:rPr>
          <w:rFonts w:ascii="Times New Roman" w:eastAsia="Times New Roman" w:hAnsi="Times New Roman" w:cs="Times New Roman"/>
          <w:sz w:val="24"/>
          <w:szCs w:val="24"/>
          <w:highlight w:val="white"/>
        </w:rPr>
        <w:t xml:space="preserve"> using concentrated </w:t>
      </w:r>
      <w:proofErr w:type="spellStart"/>
      <w:r>
        <w:rPr>
          <w:rFonts w:ascii="Times New Roman" w:eastAsia="Times New Roman" w:hAnsi="Times New Roman" w:cs="Times New Roman"/>
          <w:sz w:val="24"/>
          <w:szCs w:val="24"/>
          <w:highlight w:val="white"/>
        </w:rPr>
        <w:t>HCl</w:t>
      </w:r>
      <w:proofErr w:type="spellEnd"/>
      <w:r>
        <w:rPr>
          <w:rFonts w:ascii="Times New Roman" w:eastAsia="Times New Roman" w:hAnsi="Times New Roman" w:cs="Times New Roman"/>
          <w:sz w:val="24"/>
          <w:szCs w:val="24"/>
          <w:highlight w:val="white"/>
        </w:rPr>
        <w:t xml:space="preserve">, and once dry they were prepared for the NMR by using a D2O solution for it. Samples </w:t>
      </w:r>
      <w:proofErr w:type="gramStart"/>
      <w:r>
        <w:rPr>
          <w:rFonts w:ascii="Times New Roman" w:eastAsia="Times New Roman" w:hAnsi="Times New Roman" w:cs="Times New Roman"/>
          <w:sz w:val="24"/>
          <w:szCs w:val="24"/>
          <w:highlight w:val="white"/>
        </w:rPr>
        <w:t>were analyzed</w:t>
      </w:r>
      <w:proofErr w:type="gramEnd"/>
      <w:r>
        <w:rPr>
          <w:rFonts w:ascii="Times New Roman" w:eastAsia="Times New Roman" w:hAnsi="Times New Roman" w:cs="Times New Roman"/>
          <w:sz w:val="24"/>
          <w:szCs w:val="24"/>
          <w:highlight w:val="white"/>
        </w:rPr>
        <w:t xml:space="preserve"> via proton NMR. </w:t>
      </w:r>
      <w:r>
        <w:rPr>
          <w:noProof/>
          <w:lang w:val="en-US"/>
        </w:rPr>
        <w:drawing>
          <wp:anchor distT="19050" distB="19050" distL="19050" distR="19050" simplePos="0" relativeHeight="251661312" behindDoc="0" locked="0" layoutInCell="1" hidden="0" allowOverlap="1">
            <wp:simplePos x="0" y="0"/>
            <wp:positionH relativeFrom="column">
              <wp:posOffset>19050</wp:posOffset>
            </wp:positionH>
            <wp:positionV relativeFrom="paragraph">
              <wp:posOffset>1017184</wp:posOffset>
            </wp:positionV>
            <wp:extent cx="2085971" cy="2789020"/>
            <wp:effectExtent l="0" t="0" r="0" b="0"/>
            <wp:wrapSquare wrapText="bothSides" distT="19050" distB="19050" distL="19050" distR="190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85971" cy="2789020"/>
                    </a:xfrm>
                    <a:prstGeom prst="rect">
                      <a:avLst/>
                    </a:prstGeom>
                    <a:ln/>
                  </pic:spPr>
                </pic:pic>
              </a:graphicData>
            </a:graphic>
          </wp:anchor>
        </w:drawing>
      </w:r>
    </w:p>
    <w:p w:rsidR="00665508" w:rsidRDefault="00665508">
      <w:pPr>
        <w:rPr>
          <w:rFonts w:ascii="Times New Roman" w:eastAsia="Times New Roman" w:hAnsi="Times New Roman" w:cs="Times New Roman"/>
          <w:sz w:val="24"/>
          <w:szCs w:val="24"/>
          <w:highlight w:val="white"/>
        </w:rPr>
      </w:pPr>
    </w:p>
    <w:p w:rsidR="00665508" w:rsidRDefault="00FB25BF">
      <w:pPr>
        <w:ind w:firstLine="90"/>
        <w:rPr>
          <w:rFonts w:ascii="Times New Roman" w:eastAsia="Times New Roman" w:hAnsi="Times New Roman" w:cs="Times New Roman"/>
          <w:b/>
          <w:sz w:val="24"/>
          <w:szCs w:val="24"/>
          <w:highlight w:val="white"/>
        </w:rPr>
      </w:pPr>
      <w:r>
        <w:rPr>
          <w:rFonts w:ascii="Times New Roman" w:eastAsia="Times New Roman" w:hAnsi="Times New Roman" w:cs="Times New Roman"/>
          <w:sz w:val="18"/>
          <w:szCs w:val="18"/>
        </w:rPr>
        <w:t>Figure 8. Set up for the Decarboxylation Reaction.</w:t>
      </w: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665508">
      <w:pPr>
        <w:rPr>
          <w:rFonts w:ascii="Times New Roman" w:eastAsia="Times New Roman" w:hAnsi="Times New Roman" w:cs="Times New Roman"/>
          <w:b/>
          <w:sz w:val="24"/>
          <w:szCs w:val="24"/>
          <w:highlight w:val="white"/>
        </w:rPr>
      </w:pP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Results:</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The NMR results of each reaction </w:t>
      </w:r>
      <w:proofErr w:type="gramStart"/>
      <w:r>
        <w:rPr>
          <w:rFonts w:ascii="Times New Roman" w:eastAsia="Times New Roman" w:hAnsi="Times New Roman" w:cs="Times New Roman"/>
          <w:sz w:val="24"/>
          <w:szCs w:val="24"/>
          <w:highlight w:val="white"/>
        </w:rPr>
        <w:t>will be added</w:t>
      </w:r>
      <w:proofErr w:type="gramEnd"/>
      <w:r>
        <w:rPr>
          <w:rFonts w:ascii="Times New Roman" w:eastAsia="Times New Roman" w:hAnsi="Times New Roman" w:cs="Times New Roman"/>
          <w:sz w:val="24"/>
          <w:szCs w:val="24"/>
          <w:highlight w:val="white"/>
        </w:rPr>
        <w:t xml:space="preserve"> once a software to open the files has been found. Experiments 1 through 16 </w:t>
      </w:r>
      <w:proofErr w:type="gramStart"/>
      <w:r>
        <w:rPr>
          <w:rFonts w:ascii="Times New Roman" w:eastAsia="Times New Roman" w:hAnsi="Times New Roman" w:cs="Times New Roman"/>
          <w:sz w:val="24"/>
          <w:szCs w:val="24"/>
          <w:highlight w:val="white"/>
        </w:rPr>
        <w:t>were conducted</w:t>
      </w:r>
      <w:proofErr w:type="gramEnd"/>
      <w:r>
        <w:rPr>
          <w:rFonts w:ascii="Times New Roman" w:eastAsia="Times New Roman" w:hAnsi="Times New Roman" w:cs="Times New Roman"/>
          <w:sz w:val="24"/>
          <w:szCs w:val="24"/>
          <w:highlight w:val="white"/>
        </w:rPr>
        <w:t xml:space="preserve">. Experiments 1 through 7, were control experiments for the decarboxylation of </w:t>
      </w:r>
      <w:proofErr w:type="spellStart"/>
      <w:r>
        <w:rPr>
          <w:rFonts w:ascii="Times New Roman" w:eastAsia="Times New Roman" w:hAnsi="Times New Roman" w:cs="Times New Roman"/>
          <w:sz w:val="24"/>
          <w:szCs w:val="24"/>
          <w:highlight w:val="white"/>
        </w:rPr>
        <w:t>alanine.Those</w:t>
      </w:r>
      <w:proofErr w:type="spellEnd"/>
      <w:r>
        <w:rPr>
          <w:rFonts w:ascii="Times New Roman" w:eastAsia="Times New Roman" w:hAnsi="Times New Roman" w:cs="Times New Roman"/>
          <w:sz w:val="24"/>
          <w:szCs w:val="24"/>
          <w:highlight w:val="white"/>
        </w:rPr>
        <w:t xml:space="preserve"> procedures included condit</w:t>
      </w:r>
      <w:r>
        <w:rPr>
          <w:rFonts w:ascii="Times New Roman" w:eastAsia="Times New Roman" w:hAnsi="Times New Roman" w:cs="Times New Roman"/>
          <w:sz w:val="24"/>
          <w:szCs w:val="24"/>
          <w:highlight w:val="white"/>
        </w:rPr>
        <w:t xml:space="preserve">ion changes such as temperature and current in order to conclude that the established conditions (at the start time being 70*C and 70mA) for our experiment, were the right for a successful decarboxylation. </w:t>
      </w:r>
    </w:p>
    <w:p w:rsidR="00665508" w:rsidRDefault="00665508">
      <w:pPr>
        <w:rPr>
          <w:rFonts w:ascii="Times New Roman" w:eastAsia="Times New Roman" w:hAnsi="Times New Roman" w:cs="Times New Roman"/>
          <w:sz w:val="24"/>
          <w:szCs w:val="24"/>
          <w:highlight w:val="white"/>
        </w:rPr>
      </w:pPr>
    </w:p>
    <w:p w:rsidR="00665508" w:rsidRDefault="00665508">
      <w:pPr>
        <w:rPr>
          <w:rFonts w:ascii="Times New Roman" w:eastAsia="Times New Roman" w:hAnsi="Times New Roman" w:cs="Times New Roman"/>
          <w:sz w:val="24"/>
          <w:szCs w:val="24"/>
          <w:highlight w:val="white"/>
        </w:rPr>
      </w:pP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9050" distB="19050" distL="19050" distR="19050">
            <wp:extent cx="5062057" cy="26527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62057" cy="2652713"/>
                    </a:xfrm>
                    <a:prstGeom prst="rect">
                      <a:avLst/>
                    </a:prstGeom>
                    <a:ln/>
                  </pic:spPr>
                </pic:pic>
              </a:graphicData>
            </a:graphic>
          </wp:inline>
        </w:drawing>
      </w:r>
    </w:p>
    <w:p w:rsidR="00665508" w:rsidRDefault="00FB25BF">
      <w:pPr>
        <w:ind w:firstLine="90"/>
        <w:rPr>
          <w:rFonts w:ascii="Times New Roman" w:eastAsia="Times New Roman" w:hAnsi="Times New Roman" w:cs="Times New Roman"/>
          <w:b/>
          <w:sz w:val="24"/>
          <w:szCs w:val="24"/>
          <w:highlight w:val="white"/>
        </w:rPr>
      </w:pPr>
      <w:r>
        <w:rPr>
          <w:rFonts w:ascii="Times New Roman" w:eastAsia="Times New Roman" w:hAnsi="Times New Roman" w:cs="Times New Roman"/>
          <w:sz w:val="18"/>
          <w:szCs w:val="18"/>
        </w:rPr>
        <w:t>Figure 9. Example of NMR results from a succe</w:t>
      </w:r>
      <w:r>
        <w:rPr>
          <w:rFonts w:ascii="Times New Roman" w:eastAsia="Times New Roman" w:hAnsi="Times New Roman" w:cs="Times New Roman"/>
          <w:sz w:val="18"/>
          <w:szCs w:val="18"/>
        </w:rPr>
        <w:t>ssful decarboxylation of alanine (Reaction 1)</w:t>
      </w:r>
    </w:p>
    <w:p w:rsidR="00665508" w:rsidRDefault="00665508">
      <w:pPr>
        <w:rPr>
          <w:rFonts w:ascii="Times New Roman" w:eastAsia="Times New Roman" w:hAnsi="Times New Roman" w:cs="Times New Roman"/>
          <w:b/>
          <w:sz w:val="24"/>
          <w:szCs w:val="24"/>
          <w:highlight w:val="white"/>
        </w:rPr>
      </w:pP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1:</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For this experiment, the conditions established were 70*C and using a current of 70mA to run the experiment. During this experiment samples A, B, C, D and E </w:t>
      </w:r>
      <w:proofErr w:type="gramStart"/>
      <w:r>
        <w:rPr>
          <w:rFonts w:ascii="Times New Roman" w:eastAsia="Times New Roman" w:hAnsi="Times New Roman" w:cs="Times New Roman"/>
          <w:sz w:val="24"/>
          <w:szCs w:val="24"/>
          <w:highlight w:val="white"/>
        </w:rPr>
        <w:t>were taken</w:t>
      </w:r>
      <w:proofErr w:type="gramEnd"/>
      <w:r>
        <w:rPr>
          <w:rFonts w:ascii="Times New Roman" w:eastAsia="Times New Roman" w:hAnsi="Times New Roman" w:cs="Times New Roman"/>
          <w:sz w:val="24"/>
          <w:szCs w:val="24"/>
          <w:highlight w:val="white"/>
        </w:rPr>
        <w:t xml:space="preserve">. Samples 1 through D were </w:t>
      </w:r>
      <w:r>
        <w:rPr>
          <w:rFonts w:ascii="Times New Roman" w:eastAsia="Times New Roman" w:hAnsi="Times New Roman" w:cs="Times New Roman"/>
          <w:sz w:val="24"/>
          <w:szCs w:val="24"/>
          <w:highlight w:val="white"/>
        </w:rPr>
        <w:t xml:space="preserve">taken approximately every two hours and sample E was taken at the </w:t>
      </w:r>
      <w:proofErr w:type="gramStart"/>
      <w:r>
        <w:rPr>
          <w:rFonts w:ascii="Times New Roman" w:eastAsia="Times New Roman" w:hAnsi="Times New Roman" w:cs="Times New Roman"/>
          <w:sz w:val="24"/>
          <w:szCs w:val="24"/>
          <w:highlight w:val="white"/>
        </w:rPr>
        <w:t>24 hour</w:t>
      </w:r>
      <w:proofErr w:type="gramEnd"/>
      <w:r>
        <w:rPr>
          <w:rFonts w:ascii="Times New Roman" w:eastAsia="Times New Roman" w:hAnsi="Times New Roman" w:cs="Times New Roman"/>
          <w:sz w:val="24"/>
          <w:szCs w:val="24"/>
          <w:highlight w:val="white"/>
        </w:rPr>
        <w:t xml:space="preserve"> mark. The results of this experiment showed that decarboxylation had been completed by hour 18, but since samples were not taken consistently and exactly every two hours, it was not </w:t>
      </w:r>
      <w:r>
        <w:rPr>
          <w:rFonts w:ascii="Times New Roman" w:eastAsia="Times New Roman" w:hAnsi="Times New Roman" w:cs="Times New Roman"/>
          <w:sz w:val="24"/>
          <w:szCs w:val="24"/>
          <w:highlight w:val="white"/>
        </w:rPr>
        <w:t xml:space="preserve">possible to establish exactly when decarboxylation was completed (Figure 9).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2:</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For this experiment, the same parameters and conditions were used as in Experiment 1 (70*C at 70mA). Samples A, B, C, D, E and F </w:t>
      </w:r>
      <w:proofErr w:type="gramStart"/>
      <w:r>
        <w:rPr>
          <w:rFonts w:ascii="Times New Roman" w:eastAsia="Times New Roman" w:hAnsi="Times New Roman" w:cs="Times New Roman"/>
          <w:sz w:val="24"/>
          <w:szCs w:val="24"/>
          <w:highlight w:val="white"/>
        </w:rPr>
        <w:t>were collected</w:t>
      </w:r>
      <w:proofErr w:type="gramEnd"/>
      <w:r>
        <w:rPr>
          <w:rFonts w:ascii="Times New Roman" w:eastAsia="Times New Roman" w:hAnsi="Times New Roman" w:cs="Times New Roman"/>
          <w:sz w:val="24"/>
          <w:szCs w:val="24"/>
          <w:highlight w:val="white"/>
        </w:rPr>
        <w:t>. This time during t</w:t>
      </w:r>
      <w:r>
        <w:rPr>
          <w:rFonts w:ascii="Times New Roman" w:eastAsia="Times New Roman" w:hAnsi="Times New Roman" w:cs="Times New Roman"/>
          <w:sz w:val="24"/>
          <w:szCs w:val="24"/>
          <w:highlight w:val="white"/>
        </w:rPr>
        <w:t xml:space="preserve">he experiment samples were collected exactly every two hours (A-E) and sample F was collected at the 24 hour mark of the reaction. After analyzing the NMR results from our samples, it was concluded that </w:t>
      </w:r>
      <w:proofErr w:type="gramStart"/>
      <w:r>
        <w:rPr>
          <w:rFonts w:ascii="Times New Roman" w:eastAsia="Times New Roman" w:hAnsi="Times New Roman" w:cs="Times New Roman"/>
          <w:sz w:val="24"/>
          <w:szCs w:val="24"/>
          <w:highlight w:val="white"/>
        </w:rPr>
        <w:t>yes</w:t>
      </w:r>
      <w:proofErr w:type="gramEnd"/>
      <w:r>
        <w:rPr>
          <w:rFonts w:ascii="Times New Roman" w:eastAsia="Times New Roman" w:hAnsi="Times New Roman" w:cs="Times New Roman"/>
          <w:sz w:val="24"/>
          <w:szCs w:val="24"/>
          <w:highlight w:val="white"/>
        </w:rPr>
        <w:t xml:space="preserve"> there was </w:t>
      </w:r>
      <w:proofErr w:type="spellStart"/>
      <w:r>
        <w:rPr>
          <w:rFonts w:ascii="Times New Roman" w:eastAsia="Times New Roman" w:hAnsi="Times New Roman" w:cs="Times New Roman"/>
          <w:sz w:val="24"/>
          <w:szCs w:val="24"/>
          <w:highlight w:val="white"/>
        </w:rPr>
        <w:t>amine</w:t>
      </w:r>
      <w:proofErr w:type="spellEnd"/>
      <w:r>
        <w:rPr>
          <w:rFonts w:ascii="Times New Roman" w:eastAsia="Times New Roman" w:hAnsi="Times New Roman" w:cs="Times New Roman"/>
          <w:sz w:val="24"/>
          <w:szCs w:val="24"/>
          <w:highlight w:val="white"/>
        </w:rPr>
        <w:t xml:space="preserve"> product formation and decarboxyla</w:t>
      </w:r>
      <w:r>
        <w:rPr>
          <w:rFonts w:ascii="Times New Roman" w:eastAsia="Times New Roman" w:hAnsi="Times New Roman" w:cs="Times New Roman"/>
          <w:sz w:val="24"/>
          <w:szCs w:val="24"/>
          <w:highlight w:val="white"/>
        </w:rPr>
        <w:t xml:space="preserve">tion was taking place, but the reaction was not fully completed. After thinking about reasons possible as to why this could happen, considering that Experiment 1, had completed decarboxylation by hour 18, it </w:t>
      </w:r>
      <w:proofErr w:type="gramStart"/>
      <w:r>
        <w:rPr>
          <w:rFonts w:ascii="Times New Roman" w:eastAsia="Times New Roman" w:hAnsi="Times New Roman" w:cs="Times New Roman"/>
          <w:sz w:val="24"/>
          <w:szCs w:val="24"/>
          <w:highlight w:val="white"/>
        </w:rPr>
        <w:t>was concluded</w:t>
      </w:r>
      <w:proofErr w:type="gramEnd"/>
      <w:r>
        <w:rPr>
          <w:rFonts w:ascii="Times New Roman" w:eastAsia="Times New Roman" w:hAnsi="Times New Roman" w:cs="Times New Roman"/>
          <w:sz w:val="24"/>
          <w:szCs w:val="24"/>
          <w:highlight w:val="white"/>
        </w:rPr>
        <w:t xml:space="preserve"> that one of the reasons that this </w:t>
      </w:r>
      <w:r>
        <w:rPr>
          <w:rFonts w:ascii="Times New Roman" w:eastAsia="Times New Roman" w:hAnsi="Times New Roman" w:cs="Times New Roman"/>
          <w:sz w:val="24"/>
          <w:szCs w:val="24"/>
          <w:highlight w:val="white"/>
        </w:rPr>
        <w:t>could happen was because the surface amount of the ACC was soaked into the solution during the reaction.</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3:</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The conditions used for this experiment were 70*C at 35mA. Just like the previous experiment, samples A, B, C, D, E and F </w:t>
      </w:r>
      <w:proofErr w:type="gramStart"/>
      <w:r>
        <w:rPr>
          <w:rFonts w:ascii="Times New Roman" w:eastAsia="Times New Roman" w:hAnsi="Times New Roman" w:cs="Times New Roman"/>
          <w:sz w:val="24"/>
          <w:szCs w:val="24"/>
          <w:highlight w:val="white"/>
        </w:rPr>
        <w:t>were taken</w:t>
      </w:r>
      <w:proofErr w:type="gramEnd"/>
      <w:r>
        <w:rPr>
          <w:rFonts w:ascii="Times New Roman" w:eastAsia="Times New Roman" w:hAnsi="Times New Roman" w:cs="Times New Roman"/>
          <w:sz w:val="24"/>
          <w:szCs w:val="24"/>
          <w:highlight w:val="white"/>
        </w:rPr>
        <w:t>. Sa</w:t>
      </w:r>
      <w:r>
        <w:rPr>
          <w:rFonts w:ascii="Times New Roman" w:eastAsia="Times New Roman" w:hAnsi="Times New Roman" w:cs="Times New Roman"/>
          <w:sz w:val="24"/>
          <w:szCs w:val="24"/>
          <w:highlight w:val="white"/>
        </w:rPr>
        <w:t xml:space="preserve">mples A-E were collected every 2 hours over an </w:t>
      </w:r>
      <w:proofErr w:type="gramStart"/>
      <w:r>
        <w:rPr>
          <w:rFonts w:ascii="Times New Roman" w:eastAsia="Times New Roman" w:hAnsi="Times New Roman" w:cs="Times New Roman"/>
          <w:sz w:val="24"/>
          <w:szCs w:val="24"/>
          <w:highlight w:val="white"/>
        </w:rPr>
        <w:t>8 hour</w:t>
      </w:r>
      <w:proofErr w:type="gramEnd"/>
      <w:r>
        <w:rPr>
          <w:rFonts w:ascii="Times New Roman" w:eastAsia="Times New Roman" w:hAnsi="Times New Roman" w:cs="Times New Roman"/>
          <w:sz w:val="24"/>
          <w:szCs w:val="24"/>
          <w:highlight w:val="white"/>
        </w:rPr>
        <w:t xml:space="preserve"> period, and sample F was collected at the 24 hour mark of the experiment. The NMR results for this experiment showed that the rate of the reaction was slow. Decarboxylation did occur, but it </w:t>
      </w:r>
      <w:proofErr w:type="gramStart"/>
      <w:r>
        <w:rPr>
          <w:rFonts w:ascii="Times New Roman" w:eastAsia="Times New Roman" w:hAnsi="Times New Roman" w:cs="Times New Roman"/>
          <w:sz w:val="24"/>
          <w:szCs w:val="24"/>
          <w:highlight w:val="white"/>
        </w:rPr>
        <w:t>was not com</w:t>
      </w:r>
      <w:r>
        <w:rPr>
          <w:rFonts w:ascii="Times New Roman" w:eastAsia="Times New Roman" w:hAnsi="Times New Roman" w:cs="Times New Roman"/>
          <w:sz w:val="24"/>
          <w:szCs w:val="24"/>
          <w:highlight w:val="white"/>
        </w:rPr>
        <w:t>pleted</w:t>
      </w:r>
      <w:proofErr w:type="gramEnd"/>
      <w:r>
        <w:rPr>
          <w:rFonts w:ascii="Times New Roman" w:eastAsia="Times New Roman" w:hAnsi="Times New Roman" w:cs="Times New Roman"/>
          <w:sz w:val="24"/>
          <w:szCs w:val="24"/>
          <w:highlight w:val="white"/>
        </w:rPr>
        <w:t xml:space="preserve"> after 24 hours, making 70mA still the ideal condition for decarboxylation within 24 hours.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4:</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For this experiment, it </w:t>
      </w:r>
      <w:proofErr w:type="gramStart"/>
      <w:r>
        <w:rPr>
          <w:rFonts w:ascii="Times New Roman" w:eastAsia="Times New Roman" w:hAnsi="Times New Roman" w:cs="Times New Roman"/>
          <w:sz w:val="24"/>
          <w:szCs w:val="24"/>
          <w:highlight w:val="white"/>
        </w:rPr>
        <w:t>was decided</w:t>
      </w:r>
      <w:proofErr w:type="gramEnd"/>
      <w:r>
        <w:rPr>
          <w:rFonts w:ascii="Times New Roman" w:eastAsia="Times New Roman" w:hAnsi="Times New Roman" w:cs="Times New Roman"/>
          <w:sz w:val="24"/>
          <w:szCs w:val="24"/>
          <w:highlight w:val="white"/>
        </w:rPr>
        <w:t xml:space="preserve"> to lower the current used even more. This time the established conditions for the experiment were 10mA at </w:t>
      </w:r>
      <w:r>
        <w:rPr>
          <w:rFonts w:ascii="Times New Roman" w:eastAsia="Times New Roman" w:hAnsi="Times New Roman" w:cs="Times New Roman"/>
          <w:sz w:val="24"/>
          <w:szCs w:val="24"/>
          <w:highlight w:val="white"/>
        </w:rPr>
        <w:t xml:space="preserve">70*C. Just like previous experiments samples A, B, C, D, E, and F were collected, where samples A-E were collected every two hours over an </w:t>
      </w:r>
      <w:proofErr w:type="gramStart"/>
      <w:r>
        <w:rPr>
          <w:rFonts w:ascii="Times New Roman" w:eastAsia="Times New Roman" w:hAnsi="Times New Roman" w:cs="Times New Roman"/>
          <w:sz w:val="24"/>
          <w:szCs w:val="24"/>
          <w:highlight w:val="white"/>
        </w:rPr>
        <w:t>8 hour</w:t>
      </w:r>
      <w:proofErr w:type="gramEnd"/>
      <w:r>
        <w:rPr>
          <w:rFonts w:ascii="Times New Roman" w:eastAsia="Times New Roman" w:hAnsi="Times New Roman" w:cs="Times New Roman"/>
          <w:sz w:val="24"/>
          <w:szCs w:val="24"/>
          <w:highlight w:val="white"/>
        </w:rPr>
        <w:t xml:space="preserve"> period, and sample F was collected at the 24 hour mark of the experiment. The NMR results of this experiment s</w:t>
      </w:r>
      <w:r>
        <w:rPr>
          <w:rFonts w:ascii="Times New Roman" w:eastAsia="Times New Roman" w:hAnsi="Times New Roman" w:cs="Times New Roman"/>
          <w:sz w:val="24"/>
          <w:szCs w:val="24"/>
          <w:highlight w:val="white"/>
        </w:rPr>
        <w:t xml:space="preserve">howed that decarboxylation was taking place, but the rate of the reaction was even lower than Experiment 3, again showing us that higher current leads to a higher rate of reaction.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Experiment 5: </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For reaction 5, a different road </w:t>
      </w:r>
      <w:proofErr w:type="gramStart"/>
      <w:r>
        <w:rPr>
          <w:rFonts w:ascii="Times New Roman" w:eastAsia="Times New Roman" w:hAnsi="Times New Roman" w:cs="Times New Roman"/>
          <w:sz w:val="24"/>
          <w:szCs w:val="24"/>
          <w:highlight w:val="white"/>
        </w:rPr>
        <w:t>was taken</w:t>
      </w:r>
      <w:proofErr w:type="gramEnd"/>
      <w:r>
        <w:rPr>
          <w:rFonts w:ascii="Times New Roman" w:eastAsia="Times New Roman" w:hAnsi="Times New Roman" w:cs="Times New Roman"/>
          <w:sz w:val="24"/>
          <w:szCs w:val="24"/>
          <w:highlight w:val="white"/>
        </w:rPr>
        <w:t>. For this exper</w:t>
      </w:r>
      <w:r>
        <w:rPr>
          <w:rFonts w:ascii="Times New Roman" w:eastAsia="Times New Roman" w:hAnsi="Times New Roman" w:cs="Times New Roman"/>
          <w:sz w:val="24"/>
          <w:szCs w:val="24"/>
          <w:highlight w:val="white"/>
        </w:rPr>
        <w:t xml:space="preserve">iment the conditions for the reaction were 100mA at 70*C. Samples A, B, C, D, and </w:t>
      </w:r>
      <w:proofErr w:type="spellStart"/>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xml:space="preserve"> were collected, where samples A-D were collected every two hours, and sample E was collected at the 24 hour mark of the reaction. This experiment was what changed the optim</w:t>
      </w:r>
      <w:r>
        <w:rPr>
          <w:rFonts w:ascii="Times New Roman" w:eastAsia="Times New Roman" w:hAnsi="Times New Roman" w:cs="Times New Roman"/>
          <w:sz w:val="24"/>
          <w:szCs w:val="24"/>
          <w:highlight w:val="white"/>
        </w:rPr>
        <w:t xml:space="preserve">al conditions for decarboxylation, since when analyzing the NMR data </w:t>
      </w:r>
      <w:proofErr w:type="gramStart"/>
      <w:r>
        <w:rPr>
          <w:rFonts w:ascii="Times New Roman" w:eastAsia="Times New Roman" w:hAnsi="Times New Roman" w:cs="Times New Roman"/>
          <w:sz w:val="24"/>
          <w:szCs w:val="24"/>
          <w:highlight w:val="white"/>
        </w:rPr>
        <w:t>received,</w:t>
      </w:r>
      <w:proofErr w:type="gramEnd"/>
      <w:r>
        <w:rPr>
          <w:rFonts w:ascii="Times New Roman" w:eastAsia="Times New Roman" w:hAnsi="Times New Roman" w:cs="Times New Roman"/>
          <w:sz w:val="24"/>
          <w:szCs w:val="24"/>
          <w:highlight w:val="white"/>
        </w:rPr>
        <w:t xml:space="preserve"> decarboxylation had been completed by hour 6, making 100mA the ideal condition for establishing a quick and successful decarboxylation.</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6:</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For this experiment, the c</w:t>
      </w:r>
      <w:r>
        <w:rPr>
          <w:rFonts w:ascii="Times New Roman" w:eastAsia="Times New Roman" w:hAnsi="Times New Roman" w:cs="Times New Roman"/>
          <w:sz w:val="24"/>
          <w:szCs w:val="24"/>
          <w:highlight w:val="white"/>
        </w:rPr>
        <w:t xml:space="preserve">urrent </w:t>
      </w:r>
      <w:proofErr w:type="gramStart"/>
      <w:r>
        <w:rPr>
          <w:rFonts w:ascii="Times New Roman" w:eastAsia="Times New Roman" w:hAnsi="Times New Roman" w:cs="Times New Roman"/>
          <w:sz w:val="24"/>
          <w:szCs w:val="24"/>
          <w:highlight w:val="white"/>
        </w:rPr>
        <w:t>was kept</w:t>
      </w:r>
      <w:proofErr w:type="gramEnd"/>
      <w:r>
        <w:rPr>
          <w:rFonts w:ascii="Times New Roman" w:eastAsia="Times New Roman" w:hAnsi="Times New Roman" w:cs="Times New Roman"/>
          <w:sz w:val="24"/>
          <w:szCs w:val="24"/>
          <w:highlight w:val="white"/>
        </w:rPr>
        <w:t xml:space="preserve"> at 100mA and temperature was the parameter that was changed. No heat </w:t>
      </w:r>
      <w:proofErr w:type="gramStart"/>
      <w:r>
        <w:rPr>
          <w:rFonts w:ascii="Times New Roman" w:eastAsia="Times New Roman" w:hAnsi="Times New Roman" w:cs="Times New Roman"/>
          <w:sz w:val="24"/>
          <w:szCs w:val="24"/>
          <w:highlight w:val="white"/>
        </w:rPr>
        <w:t>was applied</w:t>
      </w:r>
      <w:proofErr w:type="gramEnd"/>
      <w:r>
        <w:rPr>
          <w:rFonts w:ascii="Times New Roman" w:eastAsia="Times New Roman" w:hAnsi="Times New Roman" w:cs="Times New Roman"/>
          <w:sz w:val="24"/>
          <w:szCs w:val="24"/>
          <w:highlight w:val="white"/>
        </w:rPr>
        <w:t xml:space="preserve"> during this experiment, so the temperature of the reaction was room temperature. During this experiment samples A, B, C, D, E and F were collected, where sampl</w:t>
      </w:r>
      <w:r>
        <w:rPr>
          <w:rFonts w:ascii="Times New Roman" w:eastAsia="Times New Roman" w:hAnsi="Times New Roman" w:cs="Times New Roman"/>
          <w:sz w:val="24"/>
          <w:szCs w:val="24"/>
          <w:highlight w:val="white"/>
        </w:rPr>
        <w:t xml:space="preserve">es A-E were collected every two hours over an 8 hour period and sample F was collected at the 24 hour mark of the experiment. The NMR results showed that once </w:t>
      </w:r>
      <w:proofErr w:type="gramStart"/>
      <w:r>
        <w:rPr>
          <w:rFonts w:ascii="Times New Roman" w:eastAsia="Times New Roman" w:hAnsi="Times New Roman" w:cs="Times New Roman"/>
          <w:sz w:val="24"/>
          <w:szCs w:val="24"/>
          <w:highlight w:val="white"/>
        </w:rPr>
        <w:t>again</w:t>
      </w:r>
      <w:proofErr w:type="gramEnd"/>
      <w:r>
        <w:rPr>
          <w:rFonts w:ascii="Times New Roman" w:eastAsia="Times New Roman" w:hAnsi="Times New Roman" w:cs="Times New Roman"/>
          <w:sz w:val="24"/>
          <w:szCs w:val="24"/>
          <w:highlight w:val="white"/>
        </w:rPr>
        <w:t xml:space="preserve"> the reaction occurred, but the rate of the reaction was lower.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7:</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For this exp</w:t>
      </w:r>
      <w:r>
        <w:rPr>
          <w:rFonts w:ascii="Times New Roman" w:eastAsia="Times New Roman" w:hAnsi="Times New Roman" w:cs="Times New Roman"/>
          <w:sz w:val="24"/>
          <w:szCs w:val="24"/>
          <w:highlight w:val="white"/>
        </w:rPr>
        <w:t xml:space="preserve">eriment the conditions were 100mA at 70*C, but the condition that changed was replacing the Platinum wire with plain ACC. Samples A, B and C were collected. This experiment was only run for 4 hours </w:t>
      </w:r>
      <w:proofErr w:type="gramStart"/>
      <w:r>
        <w:rPr>
          <w:rFonts w:ascii="Times New Roman" w:eastAsia="Times New Roman" w:hAnsi="Times New Roman" w:cs="Times New Roman"/>
          <w:sz w:val="24"/>
          <w:szCs w:val="24"/>
          <w:highlight w:val="white"/>
        </w:rPr>
        <w:t>due to the fact that</w:t>
      </w:r>
      <w:proofErr w:type="gramEnd"/>
      <w:r>
        <w:rPr>
          <w:rFonts w:ascii="Times New Roman" w:eastAsia="Times New Roman" w:hAnsi="Times New Roman" w:cs="Times New Roman"/>
          <w:sz w:val="24"/>
          <w:szCs w:val="24"/>
          <w:highlight w:val="white"/>
        </w:rPr>
        <w:t xml:space="preserve"> the plain ACC had absorbed the soluti</w:t>
      </w:r>
      <w:r>
        <w:rPr>
          <w:rFonts w:ascii="Times New Roman" w:eastAsia="Times New Roman" w:hAnsi="Times New Roman" w:cs="Times New Roman"/>
          <w:sz w:val="24"/>
          <w:szCs w:val="24"/>
          <w:highlight w:val="white"/>
        </w:rPr>
        <w:t xml:space="preserve">on in the beaker.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Experiments 8 and 9:</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Since the optimal conditions for alanine decarboxylation were established, these two experiments employ the use of valine to </w:t>
      </w:r>
      <w:proofErr w:type="spellStart"/>
      <w:r>
        <w:rPr>
          <w:rFonts w:ascii="Times New Roman" w:eastAsia="Times New Roman" w:hAnsi="Times New Roman" w:cs="Times New Roman"/>
          <w:sz w:val="24"/>
          <w:szCs w:val="24"/>
          <w:highlight w:val="white"/>
        </w:rPr>
        <w:t>decarboxylate</w:t>
      </w:r>
      <w:proofErr w:type="spellEnd"/>
      <w:r>
        <w:rPr>
          <w:rFonts w:ascii="Times New Roman" w:eastAsia="Times New Roman" w:hAnsi="Times New Roman" w:cs="Times New Roman"/>
          <w:sz w:val="24"/>
          <w:szCs w:val="24"/>
          <w:highlight w:val="white"/>
        </w:rPr>
        <w:t xml:space="preserve">. The conditions for this experiment were 100mA at 70*C. Samples A, B, C, D, and </w:t>
      </w:r>
      <w:proofErr w:type="spellStart"/>
      <w:r>
        <w:rPr>
          <w:rFonts w:ascii="Times New Roman" w:eastAsia="Times New Roman" w:hAnsi="Times New Roman" w:cs="Times New Roman"/>
          <w:sz w:val="24"/>
          <w:szCs w:val="24"/>
          <w:highlight w:val="white"/>
        </w:rPr>
        <w:t>E</w:t>
      </w:r>
      <w:proofErr w:type="spellEnd"/>
      <w:r>
        <w:rPr>
          <w:rFonts w:ascii="Times New Roman" w:eastAsia="Times New Roman" w:hAnsi="Times New Roman" w:cs="Times New Roman"/>
          <w:sz w:val="24"/>
          <w:szCs w:val="24"/>
          <w:highlight w:val="white"/>
        </w:rPr>
        <w:t xml:space="preserve"> were taken for both experiments. Th</w:t>
      </w:r>
      <w:r>
        <w:rPr>
          <w:rFonts w:ascii="Times New Roman" w:eastAsia="Times New Roman" w:hAnsi="Times New Roman" w:cs="Times New Roman"/>
          <w:sz w:val="24"/>
          <w:szCs w:val="24"/>
          <w:highlight w:val="white"/>
        </w:rPr>
        <w:t xml:space="preserve">ese two experiments </w:t>
      </w:r>
      <w:proofErr w:type="gramStart"/>
      <w:r>
        <w:rPr>
          <w:rFonts w:ascii="Times New Roman" w:eastAsia="Times New Roman" w:hAnsi="Times New Roman" w:cs="Times New Roman"/>
          <w:sz w:val="24"/>
          <w:szCs w:val="24"/>
          <w:highlight w:val="white"/>
        </w:rPr>
        <w:t>were only run</w:t>
      </w:r>
      <w:proofErr w:type="gramEnd"/>
      <w:r>
        <w:rPr>
          <w:rFonts w:ascii="Times New Roman" w:eastAsia="Times New Roman" w:hAnsi="Times New Roman" w:cs="Times New Roman"/>
          <w:sz w:val="24"/>
          <w:szCs w:val="24"/>
          <w:highlight w:val="white"/>
        </w:rPr>
        <w:t xml:space="preserve"> for 8 hours. Samples from both these experiments </w:t>
      </w:r>
      <w:proofErr w:type="gramStart"/>
      <w:r>
        <w:rPr>
          <w:rFonts w:ascii="Times New Roman" w:eastAsia="Times New Roman" w:hAnsi="Times New Roman" w:cs="Times New Roman"/>
          <w:sz w:val="24"/>
          <w:szCs w:val="24"/>
          <w:highlight w:val="white"/>
        </w:rPr>
        <w:t>were analyzed</w:t>
      </w:r>
      <w:proofErr w:type="gramEnd"/>
      <w:r>
        <w:rPr>
          <w:rFonts w:ascii="Times New Roman" w:eastAsia="Times New Roman" w:hAnsi="Times New Roman" w:cs="Times New Roman"/>
          <w:sz w:val="24"/>
          <w:szCs w:val="24"/>
          <w:highlight w:val="white"/>
        </w:rPr>
        <w:t xml:space="preserve"> using Proton NMR, and the results showed that there was product formation, but decarboxylation was not completed.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10:</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For this experiment, valine </w:t>
      </w:r>
      <w:proofErr w:type="gramStart"/>
      <w:r>
        <w:rPr>
          <w:rFonts w:ascii="Times New Roman" w:eastAsia="Times New Roman" w:hAnsi="Times New Roman" w:cs="Times New Roman"/>
          <w:sz w:val="24"/>
          <w:szCs w:val="24"/>
          <w:highlight w:val="white"/>
        </w:rPr>
        <w:t>was used</w:t>
      </w:r>
      <w:proofErr w:type="gramEnd"/>
      <w:r>
        <w:rPr>
          <w:rFonts w:ascii="Times New Roman" w:eastAsia="Times New Roman" w:hAnsi="Times New Roman" w:cs="Times New Roman"/>
          <w:sz w:val="24"/>
          <w:szCs w:val="24"/>
          <w:highlight w:val="white"/>
        </w:rPr>
        <w:t xml:space="preserve"> for the purposes of decarboxylation once again, but since the first experiments were only run for 8 hours, this experiment was run for 24 hours. The optimized conditions, just as the previous experiments were 100 mA at a temperature of 70*C. Sampl</w:t>
      </w:r>
      <w:r>
        <w:rPr>
          <w:rFonts w:ascii="Times New Roman" w:eastAsia="Times New Roman" w:hAnsi="Times New Roman" w:cs="Times New Roman"/>
          <w:sz w:val="24"/>
          <w:szCs w:val="24"/>
          <w:highlight w:val="white"/>
        </w:rPr>
        <w:t xml:space="preserve">es were collected every 2 hours, with one last sample at the 24 hour mark. The samples </w:t>
      </w:r>
      <w:proofErr w:type="gramStart"/>
      <w:r>
        <w:rPr>
          <w:rFonts w:ascii="Times New Roman" w:eastAsia="Times New Roman" w:hAnsi="Times New Roman" w:cs="Times New Roman"/>
          <w:sz w:val="24"/>
          <w:szCs w:val="24"/>
          <w:highlight w:val="white"/>
        </w:rPr>
        <w:t>were analyzed</w:t>
      </w:r>
      <w:proofErr w:type="gramEnd"/>
      <w:r>
        <w:rPr>
          <w:rFonts w:ascii="Times New Roman" w:eastAsia="Times New Roman" w:hAnsi="Times New Roman" w:cs="Times New Roman"/>
          <w:sz w:val="24"/>
          <w:szCs w:val="24"/>
          <w:highlight w:val="white"/>
        </w:rPr>
        <w:t xml:space="preserve"> using a Proton NMR, and the results showed that the reaction was occurring but the reaction was still not fully completed.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11:</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Experiment 11 e</w:t>
      </w:r>
      <w:r>
        <w:rPr>
          <w:rFonts w:ascii="Times New Roman" w:eastAsia="Times New Roman" w:hAnsi="Times New Roman" w:cs="Times New Roman"/>
          <w:sz w:val="24"/>
          <w:szCs w:val="24"/>
          <w:highlight w:val="white"/>
        </w:rPr>
        <w:t>mployed all the same optimized conditions as the previous experiments (70*C at 100 mA as the current), but for this experiment, instead of using valine or alanine, leucine was used for decarboxylation. This reaction was run for 24 hours, while samples were</w:t>
      </w:r>
      <w:r>
        <w:rPr>
          <w:rFonts w:ascii="Times New Roman" w:eastAsia="Times New Roman" w:hAnsi="Times New Roman" w:cs="Times New Roman"/>
          <w:sz w:val="24"/>
          <w:szCs w:val="24"/>
          <w:highlight w:val="white"/>
        </w:rPr>
        <w:t xml:space="preserve"> collected every 2 hours, with the last sample being taken at the </w:t>
      </w:r>
      <w:proofErr w:type="gramStart"/>
      <w:r>
        <w:rPr>
          <w:rFonts w:ascii="Times New Roman" w:eastAsia="Times New Roman" w:hAnsi="Times New Roman" w:cs="Times New Roman"/>
          <w:sz w:val="24"/>
          <w:szCs w:val="24"/>
          <w:highlight w:val="white"/>
        </w:rPr>
        <w:t>24 hour</w:t>
      </w:r>
      <w:proofErr w:type="gramEnd"/>
      <w:r>
        <w:rPr>
          <w:rFonts w:ascii="Times New Roman" w:eastAsia="Times New Roman" w:hAnsi="Times New Roman" w:cs="Times New Roman"/>
          <w:sz w:val="24"/>
          <w:szCs w:val="24"/>
          <w:highlight w:val="white"/>
        </w:rPr>
        <w:t xml:space="preserve"> mark. Those samples were analyzed using Proton NMR, and those results showed that once </w:t>
      </w:r>
      <w:proofErr w:type="gramStart"/>
      <w:r>
        <w:rPr>
          <w:rFonts w:ascii="Times New Roman" w:eastAsia="Times New Roman" w:hAnsi="Times New Roman" w:cs="Times New Roman"/>
          <w:sz w:val="24"/>
          <w:szCs w:val="24"/>
          <w:highlight w:val="white"/>
        </w:rPr>
        <w:t>again</w:t>
      </w:r>
      <w:proofErr w:type="gramEnd"/>
      <w:r>
        <w:rPr>
          <w:rFonts w:ascii="Times New Roman" w:eastAsia="Times New Roman" w:hAnsi="Times New Roman" w:cs="Times New Roman"/>
          <w:sz w:val="24"/>
          <w:szCs w:val="24"/>
          <w:highlight w:val="white"/>
        </w:rPr>
        <w:t xml:space="preserve"> the reaction was occurring, but even after the 24 hour mark it was not fully completed.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Experiment 12:</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For Experiment 12, decarboxylation of valine was repeated one more time over the course of a </w:t>
      </w:r>
      <w:proofErr w:type="gramStart"/>
      <w:r>
        <w:rPr>
          <w:rFonts w:ascii="Times New Roman" w:eastAsia="Times New Roman" w:hAnsi="Times New Roman" w:cs="Times New Roman"/>
          <w:sz w:val="24"/>
          <w:szCs w:val="24"/>
          <w:highlight w:val="white"/>
        </w:rPr>
        <w:t>24 hour</w:t>
      </w:r>
      <w:proofErr w:type="gramEnd"/>
      <w:r>
        <w:rPr>
          <w:rFonts w:ascii="Times New Roman" w:eastAsia="Times New Roman" w:hAnsi="Times New Roman" w:cs="Times New Roman"/>
          <w:sz w:val="24"/>
          <w:szCs w:val="24"/>
          <w:highlight w:val="white"/>
        </w:rPr>
        <w:t xml:space="preserve"> period. The optimized conditions for this reaction remained the same at 70*C with a current of 100 mA. Samples were once again collected ev</w:t>
      </w:r>
      <w:r>
        <w:rPr>
          <w:rFonts w:ascii="Times New Roman" w:eastAsia="Times New Roman" w:hAnsi="Times New Roman" w:cs="Times New Roman"/>
          <w:sz w:val="24"/>
          <w:szCs w:val="24"/>
          <w:highlight w:val="white"/>
        </w:rPr>
        <w:t xml:space="preserve">ery 2 hours, with the last sample being at the </w:t>
      </w:r>
      <w:proofErr w:type="gramStart"/>
      <w:r>
        <w:rPr>
          <w:rFonts w:ascii="Times New Roman" w:eastAsia="Times New Roman" w:hAnsi="Times New Roman" w:cs="Times New Roman"/>
          <w:sz w:val="24"/>
          <w:szCs w:val="24"/>
          <w:highlight w:val="white"/>
        </w:rPr>
        <w:t>24 hour</w:t>
      </w:r>
      <w:proofErr w:type="gramEnd"/>
      <w:r>
        <w:rPr>
          <w:rFonts w:ascii="Times New Roman" w:eastAsia="Times New Roman" w:hAnsi="Times New Roman" w:cs="Times New Roman"/>
          <w:sz w:val="24"/>
          <w:szCs w:val="24"/>
          <w:highlight w:val="white"/>
        </w:rPr>
        <w:t xml:space="preserve"> mark. The Proton NMR results of this reaction showed once again that decarboxylation was occurring, but it was not fully completed. </w:t>
      </w:r>
    </w:p>
    <w:p w:rsidR="00665508" w:rsidRDefault="00FB25BF">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Conclusion:</w:t>
      </w:r>
    </w:p>
    <w:p w:rsidR="00665508" w:rsidRDefault="00FB25BF">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The goal for this research was to find a cost effective</w:t>
      </w:r>
      <w:r>
        <w:rPr>
          <w:rFonts w:ascii="Times New Roman" w:eastAsia="Times New Roman" w:hAnsi="Times New Roman" w:cs="Times New Roman"/>
          <w:sz w:val="24"/>
          <w:szCs w:val="24"/>
          <w:highlight w:val="white"/>
        </w:rPr>
        <w:t xml:space="preserve"> and green way to </w:t>
      </w:r>
      <w:proofErr w:type="spellStart"/>
      <w:r>
        <w:rPr>
          <w:rFonts w:ascii="Times New Roman" w:eastAsia="Times New Roman" w:hAnsi="Times New Roman" w:cs="Times New Roman"/>
          <w:sz w:val="24"/>
          <w:szCs w:val="24"/>
          <w:highlight w:val="white"/>
        </w:rPr>
        <w:t>decarboxylate</w:t>
      </w:r>
      <w:proofErr w:type="spellEnd"/>
      <w:r>
        <w:rPr>
          <w:rFonts w:ascii="Times New Roman" w:eastAsia="Times New Roman" w:hAnsi="Times New Roman" w:cs="Times New Roman"/>
          <w:sz w:val="24"/>
          <w:szCs w:val="24"/>
          <w:highlight w:val="white"/>
        </w:rPr>
        <w:t xml:space="preserve"> amino acids into amines using water as a solvent and electricity. Research started with the decarboxylation of alanine, and finding the perfect conditions for the reaction to occur. Throughout this process, we were able to s</w:t>
      </w:r>
      <w:r>
        <w:rPr>
          <w:rFonts w:ascii="Times New Roman" w:eastAsia="Times New Roman" w:hAnsi="Times New Roman" w:cs="Times New Roman"/>
          <w:sz w:val="24"/>
          <w:szCs w:val="24"/>
          <w:highlight w:val="white"/>
        </w:rPr>
        <w:t xml:space="preserve">uccessfully </w:t>
      </w:r>
      <w:proofErr w:type="spellStart"/>
      <w:r>
        <w:rPr>
          <w:rFonts w:ascii="Times New Roman" w:eastAsia="Times New Roman" w:hAnsi="Times New Roman" w:cs="Times New Roman"/>
          <w:sz w:val="24"/>
          <w:szCs w:val="24"/>
          <w:highlight w:val="white"/>
        </w:rPr>
        <w:t>decarboxylate</w:t>
      </w:r>
      <w:proofErr w:type="spellEnd"/>
      <w:r>
        <w:rPr>
          <w:rFonts w:ascii="Times New Roman" w:eastAsia="Times New Roman" w:hAnsi="Times New Roman" w:cs="Times New Roman"/>
          <w:sz w:val="24"/>
          <w:szCs w:val="24"/>
          <w:highlight w:val="white"/>
        </w:rPr>
        <w:t xml:space="preserve"> alanine under the conditions of 70*C with a current of 100 mA, with a solution of Phosphoric Acid. While alanine was successfully </w:t>
      </w:r>
      <w:proofErr w:type="spellStart"/>
      <w:r>
        <w:rPr>
          <w:rFonts w:ascii="Times New Roman" w:eastAsia="Times New Roman" w:hAnsi="Times New Roman" w:cs="Times New Roman"/>
          <w:sz w:val="24"/>
          <w:szCs w:val="24"/>
          <w:highlight w:val="white"/>
        </w:rPr>
        <w:t>decarboxylated</w:t>
      </w:r>
      <w:proofErr w:type="spellEnd"/>
      <w:r>
        <w:rPr>
          <w:rFonts w:ascii="Times New Roman" w:eastAsia="Times New Roman" w:hAnsi="Times New Roman" w:cs="Times New Roman"/>
          <w:sz w:val="24"/>
          <w:szCs w:val="24"/>
          <w:highlight w:val="white"/>
        </w:rPr>
        <w:t xml:space="preserve">, other amino acids such as valine and leucine showed how different amino acids react </w:t>
      </w:r>
      <w:r>
        <w:rPr>
          <w:rFonts w:ascii="Times New Roman" w:eastAsia="Times New Roman" w:hAnsi="Times New Roman" w:cs="Times New Roman"/>
          <w:sz w:val="24"/>
          <w:szCs w:val="24"/>
          <w:highlight w:val="white"/>
        </w:rPr>
        <w:t xml:space="preserve">under the same reaction conditions for decarboxylation. While alanine was able to completely </w:t>
      </w:r>
      <w:proofErr w:type="spellStart"/>
      <w:r>
        <w:rPr>
          <w:rFonts w:ascii="Times New Roman" w:eastAsia="Times New Roman" w:hAnsi="Times New Roman" w:cs="Times New Roman"/>
          <w:sz w:val="24"/>
          <w:szCs w:val="24"/>
          <w:highlight w:val="white"/>
        </w:rPr>
        <w:t>decarboxylate</w:t>
      </w:r>
      <w:proofErr w:type="spellEnd"/>
      <w:r>
        <w:rPr>
          <w:rFonts w:ascii="Times New Roman" w:eastAsia="Times New Roman" w:hAnsi="Times New Roman" w:cs="Times New Roman"/>
          <w:sz w:val="24"/>
          <w:szCs w:val="24"/>
          <w:highlight w:val="white"/>
        </w:rPr>
        <w:t>, valine and leucine were going through the same process, under the same conditions, but instead took a longer time to complete the decarboxylation. T</w:t>
      </w:r>
      <w:r>
        <w:rPr>
          <w:rFonts w:ascii="Times New Roman" w:eastAsia="Times New Roman" w:hAnsi="Times New Roman" w:cs="Times New Roman"/>
          <w:sz w:val="24"/>
          <w:szCs w:val="24"/>
          <w:highlight w:val="white"/>
        </w:rPr>
        <w:t>hese two amino acids also had a harder time dissolving in the Phosphoric acid solution when compared to alanine. The next step in this research is to see how the addition of other chemicals to the Phosphoric acid solution will affect the reaction. The chem</w:t>
      </w:r>
      <w:r>
        <w:rPr>
          <w:rFonts w:ascii="Times New Roman" w:eastAsia="Times New Roman" w:hAnsi="Times New Roman" w:cs="Times New Roman"/>
          <w:sz w:val="24"/>
          <w:szCs w:val="24"/>
          <w:highlight w:val="white"/>
        </w:rPr>
        <w:t xml:space="preserve">icals we are planning to use are isopropyl, ethanol as well as formaldehyde. </w:t>
      </w:r>
    </w:p>
    <w:p w:rsidR="00665508" w:rsidRDefault="00665508">
      <w:pPr>
        <w:rPr>
          <w:rFonts w:ascii="Times New Roman" w:eastAsia="Times New Roman" w:hAnsi="Times New Roman" w:cs="Times New Roman"/>
          <w:sz w:val="24"/>
          <w:szCs w:val="24"/>
        </w:rPr>
      </w:pPr>
    </w:p>
    <w:p w:rsidR="00665508" w:rsidRDefault="00FB25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665508" w:rsidRDefault="00FB25BF">
      <w:pPr>
        <w:ind w:left="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Appiagyei</w:t>
      </w:r>
      <w:proofErr w:type="spellEnd"/>
      <w:r>
        <w:rPr>
          <w:rFonts w:ascii="Times New Roman" w:eastAsia="Times New Roman" w:hAnsi="Times New Roman" w:cs="Times New Roman"/>
          <w:sz w:val="24"/>
          <w:szCs w:val="24"/>
        </w:rPr>
        <w:t xml:space="preserve">, B., Bhatia, S., Keeney, G. L., </w:t>
      </w:r>
      <w:proofErr w:type="spellStart"/>
      <w:r>
        <w:rPr>
          <w:rFonts w:ascii="Times New Roman" w:eastAsia="Times New Roman" w:hAnsi="Times New Roman" w:cs="Times New Roman"/>
          <w:sz w:val="24"/>
          <w:szCs w:val="24"/>
        </w:rPr>
        <w:t>Dolmetsch</w:t>
      </w:r>
      <w:proofErr w:type="spellEnd"/>
      <w:r>
        <w:rPr>
          <w:rFonts w:ascii="Times New Roman" w:eastAsia="Times New Roman" w:hAnsi="Times New Roman" w:cs="Times New Roman"/>
          <w:sz w:val="24"/>
          <w:szCs w:val="24"/>
        </w:rPr>
        <w:t>, T., &amp; Jackson, J. E. (2020). Electro Activated alkylation of amines with alcohols via both direct and indirect b</w:t>
      </w:r>
      <w:r>
        <w:rPr>
          <w:rFonts w:ascii="Times New Roman" w:eastAsia="Times New Roman" w:hAnsi="Times New Roman" w:cs="Times New Roman"/>
          <w:sz w:val="24"/>
          <w:szCs w:val="24"/>
        </w:rPr>
        <w:t xml:space="preserve">orrowing hydrogen mechanisms. </w:t>
      </w:r>
      <w:r>
        <w:rPr>
          <w:rFonts w:ascii="Times New Roman" w:eastAsia="Times New Roman" w:hAnsi="Times New Roman" w:cs="Times New Roman"/>
          <w:i/>
          <w:sz w:val="24"/>
          <w:szCs w:val="24"/>
        </w:rPr>
        <w:t>Green Chemistry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xml:space="preserve">(3), 860–869.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10.1039/c9gc03747k </w:t>
      </w:r>
    </w:p>
    <w:p w:rsidR="00665508" w:rsidRDefault="00FB25BF">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Evan J. Horn, Brandon R. Rosen, and Phil S. </w:t>
      </w:r>
      <w:proofErr w:type="spellStart"/>
      <w:r>
        <w:rPr>
          <w:rFonts w:ascii="Times New Roman" w:eastAsia="Times New Roman" w:hAnsi="Times New Roman" w:cs="Times New Roman"/>
          <w:sz w:val="24"/>
          <w:szCs w:val="24"/>
        </w:rPr>
        <w:t>Baran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ACS Central Science</w:t>
      </w:r>
      <w:r>
        <w:rPr>
          <w:rFonts w:ascii="Times New Roman" w:eastAsia="Times New Roman" w:hAnsi="Times New Roman" w:cs="Times New Roman"/>
          <w:sz w:val="24"/>
          <w:szCs w:val="24"/>
        </w:rPr>
        <w:t xml:space="preserve"> 2016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 (5), 302-308 DOI: 10.1021/acscentsci.6b00091</w:t>
      </w:r>
    </w:p>
    <w:p w:rsidR="00665508" w:rsidRDefault="00FB25BF">
      <w:pPr>
        <w:spacing w:after="240"/>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Pancaldi</w:t>
      </w:r>
      <w:proofErr w:type="spellEnd"/>
      <w:r>
        <w:rPr>
          <w:rFonts w:ascii="Times New Roman" w:eastAsia="Times New Roman" w:hAnsi="Times New Roman" w:cs="Times New Roman"/>
          <w:sz w:val="24"/>
          <w:szCs w:val="24"/>
        </w:rPr>
        <w:t xml:space="preserve">, Giuliano (2003). </w:t>
      </w:r>
      <w:hyperlink r:id="rId14">
        <w:r>
          <w:rPr>
            <w:rFonts w:ascii="Times New Roman" w:eastAsia="Times New Roman" w:hAnsi="Times New Roman" w:cs="Times New Roman"/>
            <w:sz w:val="24"/>
            <w:szCs w:val="24"/>
            <w:u w:val="single"/>
          </w:rPr>
          <w:t>Volta, Science and Culture in the Age of Enlightenment</w:t>
        </w:r>
      </w:hyperlink>
      <w:r>
        <w:rPr>
          <w:rFonts w:ascii="Times New Roman" w:eastAsia="Times New Roman" w:hAnsi="Times New Roman" w:cs="Times New Roman"/>
          <w:sz w:val="24"/>
          <w:szCs w:val="24"/>
        </w:rPr>
        <w:t xml:space="preserve">. Princeton Univ. Press. </w:t>
      </w:r>
      <w:hyperlink r:id="rId15">
        <w:r>
          <w:rPr>
            <w:rFonts w:ascii="Times New Roman" w:eastAsia="Times New Roman" w:hAnsi="Times New Roman" w:cs="Times New Roman"/>
            <w:sz w:val="24"/>
            <w:szCs w:val="24"/>
            <w:u w:val="single"/>
          </w:rPr>
          <w:t>ISBN</w:t>
        </w:r>
      </w:hyperlink>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sz w:val="24"/>
            <w:szCs w:val="24"/>
            <w:u w:val="single"/>
          </w:rPr>
          <w:t>978-0-691-12226-7</w:t>
        </w:r>
      </w:hyperlink>
    </w:p>
    <w:p w:rsidR="00665508" w:rsidRDefault="00FB25BF">
      <w:pPr>
        <w:spacing w:after="240"/>
        <w:ind w:left="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Klüh</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Waldmüller</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Gaderer</w:t>
      </w:r>
      <w:proofErr w:type="spellEnd"/>
      <w:r>
        <w:rPr>
          <w:rFonts w:ascii="Times New Roman" w:eastAsia="Times New Roman" w:hAnsi="Times New Roman" w:cs="Times New Roman"/>
          <w:sz w:val="24"/>
          <w:szCs w:val="24"/>
        </w:rPr>
        <w:t>, M. Kolbe Electrolysis for the Conversion of Carboxylic Acids to Valuable Products—A Process Design Study. Clean Technol. 2021, 3, 1–18.</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0000FF"/>
            <w:sz w:val="24"/>
            <w:szCs w:val="24"/>
            <w:u w:val="single"/>
          </w:rPr>
          <w:t>https://doi.org/10.3390/cleantechnol 3010001</w:t>
        </w:r>
      </w:hyperlink>
    </w:p>
    <w:p w:rsidR="00665508" w:rsidRDefault="00FB25BF">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Bu, F., Lu, L., Wang, S., &amp; Lei, A. (2020). Electrochemical oxidative decarboxylation and</w:t>
      </w:r>
      <w:r>
        <w:rPr>
          <w:rFonts w:ascii="Times New Roman" w:eastAsia="Times New Roman" w:hAnsi="Times New Roman" w:cs="Times New Roman"/>
          <w:sz w:val="24"/>
          <w:szCs w:val="24"/>
        </w:rPr>
        <w:t xml:space="preserve"> 1</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-aryl migration towards the synthesis of 1,2-diaryl ethers. </w:t>
      </w:r>
      <w:r>
        <w:rPr>
          <w:rFonts w:ascii="Times New Roman" w:eastAsia="Times New Roman" w:hAnsi="Times New Roman" w:cs="Times New Roman"/>
          <w:i/>
          <w:sz w:val="24"/>
          <w:szCs w:val="24"/>
        </w:rPr>
        <w:t>Chemical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xml:space="preserve">(36), 1000-1004. </w:t>
      </w:r>
      <w:proofErr w:type="spellStart"/>
      <w:proofErr w:type="gramStart"/>
      <w:r>
        <w:rPr>
          <w:rFonts w:ascii="Times New Roman" w:eastAsia="Times New Roman" w:hAnsi="Times New Roman" w:cs="Times New Roman"/>
          <w:sz w:val="24"/>
          <w:szCs w:val="24"/>
        </w:rPr>
        <w:t>doi</w:t>
      </w:r>
      <w:proofErr w:type="spellEnd"/>
      <w:proofErr w:type="gramEnd"/>
      <w:r>
        <w:rPr>
          <w:rFonts w:ascii="Times New Roman" w:eastAsia="Times New Roman" w:hAnsi="Times New Roman" w:cs="Times New Roman"/>
          <w:sz w:val="24"/>
          <w:szCs w:val="24"/>
        </w:rPr>
        <w:t>: https://doi.org/10.1039/D0SC03708G</w:t>
      </w:r>
    </w:p>
    <w:p w:rsidR="00665508" w:rsidRDefault="00FB25BF">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Marangoni, D. G., Wylie, I. G. N. &amp; Roscoe, S. G. Surface electrochemistry of the oxidation reactions of α- an</w:t>
      </w:r>
      <w:r>
        <w:rPr>
          <w:rFonts w:ascii="Times New Roman" w:eastAsia="Times New Roman" w:hAnsi="Times New Roman" w:cs="Times New Roman"/>
          <w:sz w:val="24"/>
          <w:szCs w:val="24"/>
        </w:rPr>
        <w:t xml:space="preserve">d β-alanine at a platinum electrode. </w:t>
      </w:r>
      <w:proofErr w:type="spellStart"/>
      <w:r>
        <w:rPr>
          <w:rFonts w:ascii="Times New Roman" w:eastAsia="Times New Roman" w:hAnsi="Times New Roman" w:cs="Times New Roman"/>
          <w:i/>
          <w:sz w:val="24"/>
          <w:szCs w:val="24"/>
        </w:rPr>
        <w:t>Bioelectrochemistry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Bioenerg</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25</w:t>
      </w:r>
      <w:proofErr w:type="gramEnd"/>
      <w:r>
        <w:rPr>
          <w:rFonts w:ascii="Times New Roman" w:eastAsia="Times New Roman" w:hAnsi="Times New Roman" w:cs="Times New Roman"/>
          <w:sz w:val="24"/>
          <w:szCs w:val="24"/>
        </w:rPr>
        <w:t>, 269–284 (1991).</w:t>
      </w:r>
    </w:p>
    <w:p w:rsidR="00665508" w:rsidRDefault="00FB25BF">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Barton, D. H. R., </w:t>
      </w:r>
      <w:proofErr w:type="spellStart"/>
      <w:r>
        <w:rPr>
          <w:rFonts w:ascii="Times New Roman" w:eastAsia="Times New Roman" w:hAnsi="Times New Roman" w:cs="Times New Roman"/>
          <w:sz w:val="24"/>
          <w:szCs w:val="24"/>
        </w:rPr>
        <w:t>Crich</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Motherwell</w:t>
      </w:r>
      <w:proofErr w:type="spellEnd"/>
      <w:r>
        <w:rPr>
          <w:rFonts w:ascii="Times New Roman" w:eastAsia="Times New Roman" w:hAnsi="Times New Roman" w:cs="Times New Roman"/>
          <w:sz w:val="24"/>
          <w:szCs w:val="24"/>
        </w:rPr>
        <w:t xml:space="preserve">, W. B. New and improved methods for the radical decarboxylation of acids. </w:t>
      </w:r>
      <w:r>
        <w:rPr>
          <w:rFonts w:ascii="Times New Roman" w:eastAsia="Times New Roman" w:hAnsi="Times New Roman" w:cs="Times New Roman"/>
          <w:i/>
          <w:sz w:val="24"/>
          <w:szCs w:val="24"/>
        </w:rPr>
        <w:t xml:space="preserve">J. Chem. Soc. Chem. </w:t>
      </w:r>
      <w:proofErr w:type="spellStart"/>
      <w:r>
        <w:rPr>
          <w:rFonts w:ascii="Times New Roman" w:eastAsia="Times New Roman" w:hAnsi="Times New Roman" w:cs="Times New Roman"/>
          <w:i/>
          <w:sz w:val="24"/>
          <w:szCs w:val="24"/>
        </w:rPr>
        <w:t>Commun</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939</w:t>
      </w:r>
      <w:proofErr w:type="gramEnd"/>
      <w:r>
        <w:rPr>
          <w:rFonts w:ascii="Times New Roman" w:eastAsia="Times New Roman" w:hAnsi="Times New Roman" w:cs="Times New Roman"/>
          <w:sz w:val="24"/>
          <w:szCs w:val="24"/>
        </w:rPr>
        <w:t xml:space="preserve"> (1983).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10.103</w:t>
      </w:r>
      <w:r>
        <w:rPr>
          <w:rFonts w:ascii="Times New Roman" w:eastAsia="Times New Roman" w:hAnsi="Times New Roman" w:cs="Times New Roman"/>
          <w:sz w:val="24"/>
          <w:szCs w:val="24"/>
        </w:rPr>
        <w:t>9/c39830000939</w:t>
      </w:r>
    </w:p>
    <w:p w:rsidR="00665508" w:rsidRDefault="00665508">
      <w:pPr>
        <w:rPr>
          <w:rFonts w:ascii="Times New Roman" w:eastAsia="Times New Roman" w:hAnsi="Times New Roman" w:cs="Times New Roman"/>
          <w:b/>
          <w:sz w:val="24"/>
          <w:szCs w:val="24"/>
        </w:rPr>
      </w:pPr>
    </w:p>
    <w:sectPr w:rsidR="006655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4F30B4"/>
    <w:multiLevelType w:val="multilevel"/>
    <w:tmpl w:val="592ECA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508"/>
    <w:rsid w:val="00665508"/>
    <w:rsid w:val="00FB2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06F7D-8F57-425D-B4A3-351477F5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hyperlink" Target="https://doi.org/10.3390/cleantechnol%203010001"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3390/cleantechnol%203010001" TargetMode="External"/><Relationship Id="rId2" Type="http://schemas.openxmlformats.org/officeDocument/2006/relationships/styles" Target="styles.xml"/><Relationship Id="rId16" Type="http://schemas.openxmlformats.org/officeDocument/2006/relationships/hyperlink" Target="https://en.wikipedia.org/wiki/Special:BookSources/978-0-691-12226-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s://en.wikipedia.org/wiki/ISBN_(identifier)" TargetMode="Externa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books.google.com/books?id=hGoYB1Twx4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2482</Words>
  <Characters>14152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2021-07-26T12:58:00Z</dcterms:created>
  <dcterms:modified xsi:type="dcterms:W3CDTF">2021-07-26T12:58:00Z</dcterms:modified>
</cp:coreProperties>
</file>